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006B74" w14:textId="5826ECCC" w:rsidR="00320546" w:rsidRDefault="00C36E40" w:rsidP="005B10D3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6"/>
          <w:szCs w:val="26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57C9E144" wp14:editId="76D3D0AE">
            <wp:simplePos x="0" y="0"/>
            <wp:positionH relativeFrom="column">
              <wp:posOffset>2840990</wp:posOffset>
            </wp:positionH>
            <wp:positionV relativeFrom="paragraph">
              <wp:posOffset>-685800</wp:posOffset>
            </wp:positionV>
            <wp:extent cx="3112135" cy="965200"/>
            <wp:effectExtent l="0" t="0" r="0" b="6350"/>
            <wp:wrapNone/>
            <wp:docPr id="3" name="Bild 3" descr="DGI_Logo_final_2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GI_Logo_final_201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135" cy="96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5597">
        <w:rPr>
          <w:rFonts w:ascii="Arial" w:hAnsi="Arial" w:cs="Arial"/>
          <w:b/>
          <w:bCs/>
          <w:sz w:val="26"/>
          <w:szCs w:val="26"/>
        </w:rPr>
        <w:tab/>
      </w:r>
    </w:p>
    <w:p w14:paraId="01271151" w14:textId="77777777" w:rsidR="00320546" w:rsidRDefault="00320546" w:rsidP="005B10D3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6"/>
          <w:szCs w:val="26"/>
        </w:rPr>
      </w:pPr>
    </w:p>
    <w:p w14:paraId="52D0118A" w14:textId="77777777" w:rsidR="00320546" w:rsidRDefault="00320546" w:rsidP="005B10D3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6"/>
          <w:szCs w:val="26"/>
        </w:rPr>
      </w:pPr>
    </w:p>
    <w:p w14:paraId="2487D5B8" w14:textId="77777777" w:rsidR="00AD5173" w:rsidRDefault="00AD5173" w:rsidP="005B10D3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6"/>
          <w:szCs w:val="26"/>
        </w:rPr>
      </w:pPr>
    </w:p>
    <w:p w14:paraId="52DD360A" w14:textId="0D8AE602" w:rsidR="00462A71" w:rsidRDefault="00867E77" w:rsidP="00462A71">
      <w:pPr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b/>
          <w:bCs/>
          <w:color w:val="000080"/>
          <w:u w:val="single"/>
        </w:rPr>
      </w:pPr>
      <w:r w:rsidRPr="00A7035A">
        <w:rPr>
          <w:rFonts w:ascii="Arial" w:hAnsi="Arial" w:cs="Arial"/>
          <w:b/>
          <w:bCs/>
          <w:color w:val="000080"/>
          <w:u w:val="single"/>
        </w:rPr>
        <w:t xml:space="preserve">Anlage </w:t>
      </w:r>
      <w:r w:rsidR="00462A71" w:rsidRPr="00A7035A">
        <w:rPr>
          <w:rFonts w:ascii="Arial" w:hAnsi="Arial" w:cs="Arial"/>
          <w:b/>
          <w:bCs/>
          <w:color w:val="000080"/>
          <w:u w:val="single"/>
        </w:rPr>
        <w:t>3</w:t>
      </w:r>
      <w:r w:rsidRPr="00A7035A">
        <w:rPr>
          <w:rFonts w:ascii="Arial" w:hAnsi="Arial" w:cs="Arial"/>
          <w:b/>
          <w:bCs/>
          <w:color w:val="000080"/>
          <w:u w:val="single"/>
        </w:rPr>
        <w:t xml:space="preserve"> - </w:t>
      </w:r>
      <w:r w:rsidR="00462A71" w:rsidRPr="00A7035A">
        <w:rPr>
          <w:rFonts w:ascii="Arial" w:hAnsi="Arial" w:cs="Arial"/>
          <w:b/>
          <w:bCs/>
          <w:color w:val="000080"/>
          <w:u w:val="single"/>
        </w:rPr>
        <w:t>Voraussetzungen für die Beantragung</w:t>
      </w:r>
    </w:p>
    <w:p w14:paraId="24A6A4C3" w14:textId="3579EA76" w:rsidR="00013D4A" w:rsidRDefault="00013D4A" w:rsidP="00462A71">
      <w:pPr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b/>
          <w:bCs/>
          <w:color w:val="000080"/>
          <w:u w:val="single"/>
        </w:rPr>
      </w:pPr>
    </w:p>
    <w:p w14:paraId="6C0AF939" w14:textId="697BBF03" w:rsidR="00013D4A" w:rsidRDefault="00013D4A" w:rsidP="00013D4A">
      <w:pPr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b/>
          <w:bCs/>
          <w:color w:val="000080"/>
        </w:rPr>
      </w:pPr>
    </w:p>
    <w:p w14:paraId="7C07EE4C" w14:textId="36893E6A" w:rsidR="00013D4A" w:rsidRPr="00CB5770" w:rsidRDefault="00013D4A" w:rsidP="00013D4A">
      <w:pPr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bCs/>
        </w:rPr>
      </w:pPr>
      <w:r w:rsidRPr="00CB5770">
        <w:rPr>
          <w:rFonts w:ascii="Arial" w:hAnsi="Arial" w:cs="Arial"/>
          <w:bCs/>
        </w:rPr>
        <w:t xml:space="preserve">Voraussetzung für die Beantragung der Bezeichnung Fachimmungenetiker DGI / Fachimmungenetikerin DGI ist der Erwerb von mindestens 5 Punkten aus </w:t>
      </w:r>
      <w:r w:rsidR="00CB5770" w:rsidRPr="00CB5770">
        <w:rPr>
          <w:rFonts w:ascii="Arial" w:hAnsi="Arial" w:cs="Arial"/>
          <w:bCs/>
        </w:rPr>
        <w:t xml:space="preserve">der </w:t>
      </w:r>
      <w:r w:rsidRPr="00CB5770">
        <w:rPr>
          <w:rFonts w:ascii="Arial" w:hAnsi="Arial" w:cs="Arial"/>
          <w:bCs/>
        </w:rPr>
        <w:t>Tabelle</w:t>
      </w:r>
      <w:r w:rsidR="00CB5770" w:rsidRPr="00CB5770">
        <w:rPr>
          <w:rFonts w:ascii="Arial" w:hAnsi="Arial" w:cs="Arial"/>
          <w:bCs/>
        </w:rPr>
        <w:t>1</w:t>
      </w:r>
      <w:r w:rsidRPr="00CB5770">
        <w:rPr>
          <w:rFonts w:ascii="Arial" w:hAnsi="Arial" w:cs="Arial"/>
          <w:bCs/>
        </w:rPr>
        <w:t>.</w:t>
      </w:r>
    </w:p>
    <w:p w14:paraId="574DDDB5" w14:textId="77777777" w:rsidR="00013D4A" w:rsidRDefault="00013D4A" w:rsidP="00013D4A">
      <w:pPr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b/>
          <w:bCs/>
          <w:color w:val="000080"/>
        </w:rPr>
      </w:pPr>
    </w:p>
    <w:p w14:paraId="613F4B95" w14:textId="644C6A79" w:rsidR="00013D4A" w:rsidRDefault="00013D4A" w:rsidP="00013D4A">
      <w:pPr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</w:rPr>
      </w:pPr>
      <w:r>
        <w:rPr>
          <w:rFonts w:ascii="Arial" w:hAnsi="Arial" w:cs="Arial"/>
          <w:b/>
          <w:bCs/>
          <w:color w:val="000000" w:themeColor="text1"/>
        </w:rPr>
        <w:t xml:space="preserve">    </w:t>
      </w:r>
      <w:r w:rsidRPr="00013D4A">
        <w:rPr>
          <w:rFonts w:ascii="Arial" w:hAnsi="Arial" w:cs="Arial"/>
          <w:b/>
          <w:bCs/>
          <w:color w:val="000000" w:themeColor="text1"/>
        </w:rPr>
        <w:t>Tabelle 1</w:t>
      </w:r>
      <w:r>
        <w:rPr>
          <w:rFonts w:ascii="Arial" w:hAnsi="Arial" w:cs="Arial"/>
          <w:b/>
          <w:bCs/>
          <w:color w:val="000000" w:themeColor="text1"/>
        </w:rPr>
        <w:t>:</w:t>
      </w:r>
    </w:p>
    <w:p w14:paraId="629D91E0" w14:textId="77777777" w:rsidR="00013D4A" w:rsidRPr="00013D4A" w:rsidRDefault="00013D4A" w:rsidP="00013D4A">
      <w:pPr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</w:rPr>
      </w:pPr>
    </w:p>
    <w:tbl>
      <w:tblPr>
        <w:tblStyle w:val="Tabellenraster"/>
        <w:tblW w:w="8552" w:type="dxa"/>
        <w:tblInd w:w="279" w:type="dxa"/>
        <w:tblLook w:val="04A0" w:firstRow="1" w:lastRow="0" w:firstColumn="1" w:lastColumn="0" w:noHBand="0" w:noVBand="1"/>
      </w:tblPr>
      <w:tblGrid>
        <w:gridCol w:w="7985"/>
        <w:gridCol w:w="567"/>
      </w:tblGrid>
      <w:tr w:rsidR="00013D4A" w:rsidRPr="00867E77" w14:paraId="377DE0E7" w14:textId="77777777" w:rsidTr="00077816">
        <w:trPr>
          <w:trHeight w:val="454"/>
        </w:trPr>
        <w:tc>
          <w:tcPr>
            <w:tcW w:w="7985" w:type="dxa"/>
            <w:vAlign w:val="center"/>
          </w:tcPr>
          <w:p w14:paraId="5443835F" w14:textId="03F31ABE" w:rsidR="00013D4A" w:rsidRPr="00A7035A" w:rsidRDefault="00013D4A" w:rsidP="003114AA">
            <w:pPr>
              <w:rPr>
                <w:rFonts w:ascii="Arial" w:hAnsi="Arial" w:cs="Arial"/>
              </w:rPr>
            </w:pPr>
            <w:r w:rsidRPr="00A7035A">
              <w:rPr>
                <w:rFonts w:ascii="Arial" w:hAnsi="Arial" w:cs="Arial"/>
              </w:rPr>
              <w:t>Übersichtsvortrag</w:t>
            </w:r>
            <w:r>
              <w:rPr>
                <w:rFonts w:ascii="Arial" w:hAnsi="Arial" w:cs="Arial"/>
              </w:rPr>
              <w:t>*</w:t>
            </w:r>
            <w:r w:rsidRPr="00A7035A">
              <w:rPr>
                <w:rFonts w:ascii="Arial" w:hAnsi="Arial" w:cs="Arial"/>
              </w:rPr>
              <w:t xml:space="preserve"> auf </w:t>
            </w:r>
            <w:r>
              <w:rPr>
                <w:rFonts w:ascii="Arial" w:hAnsi="Arial" w:cs="Arial"/>
              </w:rPr>
              <w:t>einem K</w:t>
            </w:r>
            <w:r w:rsidRPr="00A7035A">
              <w:rPr>
                <w:rFonts w:ascii="Arial" w:hAnsi="Arial" w:cs="Arial"/>
              </w:rPr>
              <w:t>ongress</w:t>
            </w:r>
            <w:r>
              <w:rPr>
                <w:rFonts w:ascii="Arial" w:hAnsi="Arial" w:cs="Arial"/>
              </w:rPr>
              <w:t xml:space="preserve"> einer wissenschaftlichen Fachgesellschaft</w:t>
            </w:r>
            <w:r w:rsidRPr="00A7035A">
              <w:rPr>
                <w:rFonts w:ascii="Arial" w:hAnsi="Arial" w:cs="Arial"/>
              </w:rPr>
              <w:t xml:space="preserve"> (max. </w:t>
            </w:r>
            <w:r w:rsidR="003114AA">
              <w:rPr>
                <w:rFonts w:ascii="Arial" w:hAnsi="Arial" w:cs="Arial"/>
              </w:rPr>
              <w:t>zweimal</w:t>
            </w:r>
            <w:r w:rsidR="003114AA" w:rsidRPr="00A7035A">
              <w:rPr>
                <w:rFonts w:ascii="Arial" w:hAnsi="Arial" w:cs="Arial"/>
              </w:rPr>
              <w:t xml:space="preserve"> </w:t>
            </w:r>
            <w:r w:rsidRPr="00A7035A">
              <w:rPr>
                <w:rFonts w:ascii="Arial" w:hAnsi="Arial" w:cs="Arial"/>
              </w:rPr>
              <w:t>anrechenbar)</w:t>
            </w:r>
          </w:p>
        </w:tc>
        <w:tc>
          <w:tcPr>
            <w:tcW w:w="567" w:type="dxa"/>
            <w:vAlign w:val="center"/>
          </w:tcPr>
          <w:p w14:paraId="3D13B119" w14:textId="77777777" w:rsidR="00013D4A" w:rsidRPr="00A7035A" w:rsidRDefault="00013D4A" w:rsidP="00077816">
            <w:pPr>
              <w:jc w:val="center"/>
              <w:rPr>
                <w:rFonts w:ascii="Arial" w:hAnsi="Arial" w:cs="Arial"/>
              </w:rPr>
            </w:pPr>
            <w:r w:rsidRPr="00A7035A">
              <w:rPr>
                <w:rFonts w:ascii="Arial" w:hAnsi="Arial" w:cs="Arial"/>
              </w:rPr>
              <w:t>2</w:t>
            </w:r>
          </w:p>
        </w:tc>
      </w:tr>
      <w:tr w:rsidR="00013D4A" w:rsidRPr="00867E77" w14:paraId="7BCE1BC5" w14:textId="77777777" w:rsidTr="00077816">
        <w:trPr>
          <w:trHeight w:val="454"/>
        </w:trPr>
        <w:tc>
          <w:tcPr>
            <w:tcW w:w="7985" w:type="dxa"/>
            <w:vAlign w:val="center"/>
          </w:tcPr>
          <w:p w14:paraId="7329C911" w14:textId="426710C6" w:rsidR="00013D4A" w:rsidRPr="00A7035A" w:rsidRDefault="007064AC" w:rsidP="007064AC">
            <w:pPr>
              <w:rPr>
                <w:rFonts w:ascii="Arial" w:hAnsi="Arial" w:cs="Arial"/>
              </w:rPr>
            </w:pPr>
            <w:r w:rsidRPr="00A7035A">
              <w:rPr>
                <w:rFonts w:ascii="Arial" w:hAnsi="Arial" w:cs="Arial"/>
              </w:rPr>
              <w:t>Abstra</w:t>
            </w:r>
            <w:r>
              <w:rPr>
                <w:rFonts w:ascii="Arial" w:hAnsi="Arial" w:cs="Arial"/>
              </w:rPr>
              <w:t>c</w:t>
            </w:r>
            <w:r w:rsidRPr="00A7035A">
              <w:rPr>
                <w:rFonts w:ascii="Arial" w:hAnsi="Arial" w:cs="Arial"/>
              </w:rPr>
              <w:t>t</w:t>
            </w:r>
            <w:r w:rsidR="00013D4A" w:rsidRPr="00A7035A">
              <w:rPr>
                <w:rFonts w:ascii="Arial" w:hAnsi="Arial" w:cs="Arial"/>
              </w:rPr>
              <w:t>/Poster</w:t>
            </w:r>
            <w:r w:rsidR="00013D4A">
              <w:rPr>
                <w:rFonts w:ascii="Arial" w:hAnsi="Arial" w:cs="Arial"/>
              </w:rPr>
              <w:t>*</w:t>
            </w:r>
            <w:r w:rsidR="00013D4A" w:rsidRPr="00A7035A">
              <w:rPr>
                <w:rFonts w:ascii="Arial" w:hAnsi="Arial" w:cs="Arial"/>
              </w:rPr>
              <w:t xml:space="preserve"> (Erstautor/Präsentierender)</w:t>
            </w:r>
            <w:r w:rsidR="00013D4A">
              <w:rPr>
                <w:rFonts w:ascii="Arial" w:hAnsi="Arial" w:cs="Arial"/>
              </w:rPr>
              <w:t xml:space="preserve"> auf einem K</w:t>
            </w:r>
            <w:r w:rsidR="00013D4A" w:rsidRPr="00A7035A">
              <w:rPr>
                <w:rFonts w:ascii="Arial" w:hAnsi="Arial" w:cs="Arial"/>
              </w:rPr>
              <w:t>ongress</w:t>
            </w:r>
            <w:r w:rsidR="00013D4A">
              <w:rPr>
                <w:rFonts w:ascii="Arial" w:hAnsi="Arial" w:cs="Arial"/>
              </w:rPr>
              <w:t xml:space="preserve"> einer wissenschaftlichen Fachgesellschaft</w:t>
            </w:r>
            <w:r w:rsidR="00013D4A" w:rsidRPr="00A7035A" w:rsidDel="000742FF">
              <w:rPr>
                <w:rFonts w:ascii="Arial" w:hAnsi="Arial" w:cs="Arial"/>
              </w:rPr>
              <w:t xml:space="preserve"> </w:t>
            </w:r>
            <w:r w:rsidR="00013D4A" w:rsidRPr="00A7035A">
              <w:rPr>
                <w:rFonts w:ascii="Arial" w:hAnsi="Arial" w:cs="Arial"/>
              </w:rPr>
              <w:t>(max. zweimal anrechenbar)</w:t>
            </w:r>
          </w:p>
        </w:tc>
        <w:tc>
          <w:tcPr>
            <w:tcW w:w="567" w:type="dxa"/>
            <w:vAlign w:val="center"/>
          </w:tcPr>
          <w:p w14:paraId="25139880" w14:textId="77777777" w:rsidR="00013D4A" w:rsidRPr="00A7035A" w:rsidRDefault="00013D4A" w:rsidP="00077816">
            <w:pPr>
              <w:jc w:val="center"/>
              <w:rPr>
                <w:rFonts w:ascii="Arial" w:hAnsi="Arial" w:cs="Arial"/>
              </w:rPr>
            </w:pPr>
            <w:r w:rsidRPr="00A7035A">
              <w:rPr>
                <w:rFonts w:ascii="Arial" w:hAnsi="Arial" w:cs="Arial"/>
              </w:rPr>
              <w:t>1</w:t>
            </w:r>
          </w:p>
        </w:tc>
      </w:tr>
      <w:tr w:rsidR="00013D4A" w:rsidRPr="00867E77" w14:paraId="35BA5217" w14:textId="77777777" w:rsidTr="00077816">
        <w:trPr>
          <w:trHeight w:val="454"/>
        </w:trPr>
        <w:tc>
          <w:tcPr>
            <w:tcW w:w="7985" w:type="dxa"/>
            <w:vAlign w:val="center"/>
          </w:tcPr>
          <w:p w14:paraId="2D0C5A64" w14:textId="77777777" w:rsidR="00013D4A" w:rsidRPr="00A7035A" w:rsidRDefault="00013D4A" w:rsidP="0007781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Vortrag* auf einer Fortbildungsveranstaltung </w:t>
            </w:r>
            <w:r w:rsidRPr="00A7035A">
              <w:rPr>
                <w:rFonts w:ascii="Arial" w:hAnsi="Arial" w:cs="Arial"/>
              </w:rPr>
              <w:t>(max. zweimal anrechenbar)</w:t>
            </w:r>
          </w:p>
        </w:tc>
        <w:tc>
          <w:tcPr>
            <w:tcW w:w="567" w:type="dxa"/>
            <w:vAlign w:val="center"/>
          </w:tcPr>
          <w:p w14:paraId="4DF471B0" w14:textId="77777777" w:rsidR="00013D4A" w:rsidRPr="00A7035A" w:rsidRDefault="00013D4A" w:rsidP="0007781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013D4A" w:rsidRPr="00867E77" w14:paraId="0624641C" w14:textId="77777777" w:rsidTr="00077816">
        <w:trPr>
          <w:trHeight w:val="454"/>
        </w:trPr>
        <w:tc>
          <w:tcPr>
            <w:tcW w:w="7985" w:type="dxa"/>
            <w:vAlign w:val="center"/>
          </w:tcPr>
          <w:p w14:paraId="47EC1E70" w14:textId="77777777" w:rsidR="00013D4A" w:rsidRPr="00A7035A" w:rsidRDefault="00013D4A" w:rsidP="00077816">
            <w:pPr>
              <w:rPr>
                <w:rFonts w:ascii="Arial" w:hAnsi="Arial" w:cs="Arial"/>
              </w:rPr>
            </w:pPr>
            <w:r w:rsidRPr="00A7035A">
              <w:rPr>
                <w:rFonts w:ascii="Arial" w:hAnsi="Arial" w:cs="Arial"/>
              </w:rPr>
              <w:t xml:space="preserve">EFI-Inspektor, EFI-Fachbegutachter der </w:t>
            </w:r>
            <w:proofErr w:type="spellStart"/>
            <w:r w:rsidRPr="00A7035A">
              <w:rPr>
                <w:rFonts w:ascii="Arial" w:hAnsi="Arial" w:cs="Arial"/>
              </w:rPr>
              <w:t>DAkkS</w:t>
            </w:r>
            <w:proofErr w:type="spellEnd"/>
            <w:r w:rsidRPr="00A7035A">
              <w:rPr>
                <w:rFonts w:ascii="Arial" w:hAnsi="Arial" w:cs="Arial"/>
              </w:rPr>
              <w:t xml:space="preserve"> bzw. EFI-Fachexperte der </w:t>
            </w:r>
            <w:proofErr w:type="spellStart"/>
            <w:r w:rsidRPr="00A7035A">
              <w:rPr>
                <w:rFonts w:ascii="Arial" w:hAnsi="Arial" w:cs="Arial"/>
              </w:rPr>
              <w:t>DAkkS</w:t>
            </w:r>
            <w:proofErr w:type="spellEnd"/>
            <w:r w:rsidRPr="00A7035A">
              <w:rPr>
                <w:rFonts w:ascii="Arial" w:hAnsi="Arial" w:cs="Arial"/>
              </w:rPr>
              <w:t>*</w:t>
            </w:r>
            <w:r>
              <w:rPr>
                <w:rFonts w:ascii="Arial" w:hAnsi="Arial" w:cs="Arial"/>
              </w:rPr>
              <w:t>*</w:t>
            </w:r>
            <w:r w:rsidRPr="00A7035A">
              <w:rPr>
                <w:rFonts w:ascii="Arial" w:hAnsi="Arial" w:cs="Arial"/>
              </w:rPr>
              <w:t xml:space="preserve"> (einmal anrechenbar)      </w:t>
            </w:r>
          </w:p>
        </w:tc>
        <w:tc>
          <w:tcPr>
            <w:tcW w:w="567" w:type="dxa"/>
            <w:vAlign w:val="center"/>
          </w:tcPr>
          <w:p w14:paraId="48587F9C" w14:textId="77777777" w:rsidR="00013D4A" w:rsidRPr="00A7035A" w:rsidRDefault="00013D4A" w:rsidP="00077816">
            <w:pPr>
              <w:jc w:val="center"/>
              <w:rPr>
                <w:rFonts w:ascii="Arial" w:hAnsi="Arial" w:cs="Arial"/>
              </w:rPr>
            </w:pPr>
            <w:r w:rsidRPr="00A7035A">
              <w:rPr>
                <w:rFonts w:ascii="Arial" w:hAnsi="Arial" w:cs="Arial"/>
              </w:rPr>
              <w:t>4</w:t>
            </w:r>
          </w:p>
        </w:tc>
      </w:tr>
      <w:tr w:rsidR="00013D4A" w:rsidRPr="00867E77" w14:paraId="3725F901" w14:textId="77777777" w:rsidTr="00077816">
        <w:trPr>
          <w:trHeight w:val="454"/>
        </w:trPr>
        <w:tc>
          <w:tcPr>
            <w:tcW w:w="7985" w:type="dxa"/>
            <w:vAlign w:val="center"/>
          </w:tcPr>
          <w:p w14:paraId="3D2130E2" w14:textId="77777777" w:rsidR="00013D4A" w:rsidRPr="00A7035A" w:rsidRDefault="00013D4A" w:rsidP="00077816">
            <w:pPr>
              <w:rPr>
                <w:rFonts w:ascii="Arial" w:hAnsi="Arial" w:cs="Arial"/>
              </w:rPr>
            </w:pPr>
            <w:r w:rsidRPr="00A7035A">
              <w:rPr>
                <w:rFonts w:ascii="Arial" w:hAnsi="Arial" w:cs="Arial"/>
              </w:rPr>
              <w:t>Aktive Mitgliedschaft in einer Kommission</w:t>
            </w:r>
            <w:r>
              <w:rPr>
                <w:rFonts w:ascii="Arial" w:hAnsi="Arial" w:cs="Arial"/>
              </w:rPr>
              <w:t>/Arbeitsgruppe mit immungenetischem Bezug</w:t>
            </w:r>
            <w:r w:rsidRPr="00A7035A">
              <w:rPr>
                <w:rFonts w:ascii="Arial" w:hAnsi="Arial" w:cs="Arial"/>
              </w:rPr>
              <w:t>**</w:t>
            </w:r>
            <w:r>
              <w:rPr>
                <w:rFonts w:ascii="Arial" w:hAnsi="Arial" w:cs="Arial"/>
              </w:rPr>
              <w:t>*</w:t>
            </w:r>
            <w:r w:rsidRPr="00A7035A">
              <w:rPr>
                <w:rFonts w:ascii="Arial" w:hAnsi="Arial" w:cs="Arial"/>
              </w:rPr>
              <w:t xml:space="preserve"> (einmal anrechenbar)   </w:t>
            </w:r>
          </w:p>
        </w:tc>
        <w:tc>
          <w:tcPr>
            <w:tcW w:w="567" w:type="dxa"/>
            <w:vAlign w:val="center"/>
          </w:tcPr>
          <w:p w14:paraId="3D5D161C" w14:textId="77777777" w:rsidR="00013D4A" w:rsidRPr="00A7035A" w:rsidRDefault="00013D4A" w:rsidP="00077816">
            <w:pPr>
              <w:jc w:val="center"/>
              <w:rPr>
                <w:rFonts w:ascii="Arial" w:hAnsi="Arial" w:cs="Arial"/>
              </w:rPr>
            </w:pPr>
            <w:r w:rsidRPr="00A7035A">
              <w:rPr>
                <w:rFonts w:ascii="Arial" w:hAnsi="Arial" w:cs="Arial"/>
              </w:rPr>
              <w:t>3</w:t>
            </w:r>
          </w:p>
        </w:tc>
      </w:tr>
      <w:tr w:rsidR="00013D4A" w:rsidRPr="00867E77" w14:paraId="198BA7A2" w14:textId="77777777" w:rsidTr="00077816">
        <w:trPr>
          <w:trHeight w:val="454"/>
        </w:trPr>
        <w:tc>
          <w:tcPr>
            <w:tcW w:w="7985" w:type="dxa"/>
            <w:vAlign w:val="center"/>
          </w:tcPr>
          <w:p w14:paraId="46CE641E" w14:textId="77777777" w:rsidR="00013D4A" w:rsidRPr="00A7035A" w:rsidRDefault="00013D4A" w:rsidP="00077816">
            <w:pPr>
              <w:rPr>
                <w:rFonts w:ascii="Arial" w:hAnsi="Arial" w:cs="Arial"/>
              </w:rPr>
            </w:pPr>
            <w:r w:rsidRPr="008F3496">
              <w:rPr>
                <w:rFonts w:ascii="Arial" w:hAnsi="Arial" w:cs="Arial"/>
              </w:rPr>
              <w:t xml:space="preserve">Beratung und Mitwirkung bei der Erstellung </w:t>
            </w:r>
            <w:r>
              <w:rPr>
                <w:rFonts w:ascii="Arial" w:hAnsi="Arial" w:cs="Arial"/>
              </w:rPr>
              <w:t>einer Leitlinie, Richtlinie</w:t>
            </w:r>
            <w:r w:rsidRPr="008F349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oder Qualitätskontrolle</w:t>
            </w:r>
            <w:r w:rsidRPr="008F3496">
              <w:rPr>
                <w:rFonts w:ascii="Arial" w:hAnsi="Arial" w:cs="Arial"/>
              </w:rPr>
              <w:t xml:space="preserve"> im Fachgebie</w:t>
            </w:r>
            <w:r>
              <w:rPr>
                <w:rFonts w:ascii="Arial" w:hAnsi="Arial" w:cs="Arial"/>
              </w:rPr>
              <w:t xml:space="preserve">t Immungenetik </w:t>
            </w:r>
            <w:r w:rsidRPr="00A7035A">
              <w:rPr>
                <w:rFonts w:ascii="Arial" w:hAnsi="Arial" w:cs="Arial"/>
              </w:rPr>
              <w:t>(einmal anrechenbar)   </w:t>
            </w:r>
          </w:p>
        </w:tc>
        <w:tc>
          <w:tcPr>
            <w:tcW w:w="567" w:type="dxa"/>
            <w:vAlign w:val="center"/>
          </w:tcPr>
          <w:p w14:paraId="76E3BB0C" w14:textId="77777777" w:rsidR="00013D4A" w:rsidRPr="00A7035A" w:rsidRDefault="00013D4A" w:rsidP="0007781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013D4A" w:rsidRPr="00867E77" w14:paraId="591B795E" w14:textId="77777777" w:rsidTr="00077816">
        <w:trPr>
          <w:trHeight w:val="454"/>
        </w:trPr>
        <w:tc>
          <w:tcPr>
            <w:tcW w:w="7985" w:type="dxa"/>
            <w:vAlign w:val="center"/>
          </w:tcPr>
          <w:p w14:paraId="1DAAB776" w14:textId="77777777" w:rsidR="00013D4A" w:rsidRPr="00A7035A" w:rsidRDefault="00013D4A" w:rsidP="00077816">
            <w:pPr>
              <w:rPr>
                <w:rFonts w:ascii="Arial" w:hAnsi="Arial" w:cs="Arial"/>
              </w:rPr>
            </w:pPr>
            <w:r w:rsidRPr="00A7035A">
              <w:rPr>
                <w:rFonts w:ascii="Arial" w:hAnsi="Arial" w:cs="Arial"/>
              </w:rPr>
              <w:t xml:space="preserve">Erst- oder </w:t>
            </w:r>
            <w:proofErr w:type="spellStart"/>
            <w:r w:rsidRPr="00A7035A">
              <w:rPr>
                <w:rFonts w:ascii="Arial" w:hAnsi="Arial" w:cs="Arial"/>
              </w:rPr>
              <w:t>Letztautorenschaft</w:t>
            </w:r>
            <w:proofErr w:type="spellEnd"/>
            <w:r w:rsidRPr="00A7035A">
              <w:rPr>
                <w:rFonts w:ascii="Arial" w:hAnsi="Arial" w:cs="Arial"/>
              </w:rPr>
              <w:t xml:space="preserve"> eines Artikels***</w:t>
            </w:r>
            <w:r>
              <w:rPr>
                <w:rFonts w:ascii="Arial" w:hAnsi="Arial" w:cs="Arial"/>
              </w:rPr>
              <w:t>*</w:t>
            </w:r>
            <w:r w:rsidRPr="00A7035A">
              <w:rPr>
                <w:rFonts w:ascii="Arial" w:hAnsi="Arial" w:cs="Arial"/>
              </w:rPr>
              <w:t xml:space="preserve"> in einer Fachzeitschrift (max. zweimal anrechenbar)                   </w:t>
            </w:r>
          </w:p>
        </w:tc>
        <w:tc>
          <w:tcPr>
            <w:tcW w:w="567" w:type="dxa"/>
            <w:vAlign w:val="center"/>
          </w:tcPr>
          <w:p w14:paraId="394CF9E4" w14:textId="77777777" w:rsidR="00013D4A" w:rsidRPr="00A7035A" w:rsidRDefault="00013D4A" w:rsidP="00077816">
            <w:pPr>
              <w:jc w:val="center"/>
              <w:rPr>
                <w:rFonts w:ascii="Arial" w:hAnsi="Arial" w:cs="Arial"/>
              </w:rPr>
            </w:pPr>
            <w:r w:rsidRPr="00A7035A">
              <w:rPr>
                <w:rFonts w:ascii="Arial" w:hAnsi="Arial" w:cs="Arial"/>
              </w:rPr>
              <w:t>3</w:t>
            </w:r>
          </w:p>
        </w:tc>
      </w:tr>
      <w:tr w:rsidR="00013D4A" w:rsidRPr="00867E77" w14:paraId="4983F321" w14:textId="77777777" w:rsidTr="00077816">
        <w:trPr>
          <w:trHeight w:val="454"/>
        </w:trPr>
        <w:tc>
          <w:tcPr>
            <w:tcW w:w="7985" w:type="dxa"/>
            <w:vAlign w:val="center"/>
          </w:tcPr>
          <w:p w14:paraId="0E0BE750" w14:textId="77777777" w:rsidR="00013D4A" w:rsidRPr="00A7035A" w:rsidRDefault="00013D4A" w:rsidP="00077816">
            <w:pPr>
              <w:rPr>
                <w:rFonts w:ascii="Arial" w:hAnsi="Arial" w:cs="Arial"/>
              </w:rPr>
            </w:pPr>
            <w:proofErr w:type="spellStart"/>
            <w:r w:rsidRPr="00A7035A">
              <w:rPr>
                <w:rFonts w:ascii="Arial" w:hAnsi="Arial" w:cs="Arial"/>
              </w:rPr>
              <w:t>Zweitautorenschaft</w:t>
            </w:r>
            <w:proofErr w:type="spellEnd"/>
            <w:r w:rsidRPr="00A7035A">
              <w:rPr>
                <w:rFonts w:ascii="Arial" w:hAnsi="Arial" w:cs="Arial"/>
              </w:rPr>
              <w:t xml:space="preserve"> eines Artikels***</w:t>
            </w:r>
            <w:r>
              <w:rPr>
                <w:rFonts w:ascii="Arial" w:hAnsi="Arial" w:cs="Arial"/>
              </w:rPr>
              <w:t>*</w:t>
            </w:r>
            <w:r w:rsidRPr="00A7035A">
              <w:rPr>
                <w:rFonts w:ascii="Arial" w:hAnsi="Arial" w:cs="Arial"/>
              </w:rPr>
              <w:t xml:space="preserve"> in einer Fachzeitschrift (max. zweimal anrechenbar)      </w:t>
            </w:r>
          </w:p>
        </w:tc>
        <w:tc>
          <w:tcPr>
            <w:tcW w:w="567" w:type="dxa"/>
            <w:vAlign w:val="center"/>
          </w:tcPr>
          <w:p w14:paraId="79B5AB92" w14:textId="77777777" w:rsidR="00013D4A" w:rsidRPr="00A7035A" w:rsidRDefault="00013D4A" w:rsidP="00077816">
            <w:pPr>
              <w:jc w:val="center"/>
              <w:rPr>
                <w:rFonts w:ascii="Arial" w:hAnsi="Arial" w:cs="Arial"/>
              </w:rPr>
            </w:pPr>
            <w:r w:rsidRPr="00A7035A">
              <w:rPr>
                <w:rFonts w:ascii="Arial" w:hAnsi="Arial" w:cs="Arial"/>
              </w:rPr>
              <w:t>2</w:t>
            </w:r>
          </w:p>
        </w:tc>
      </w:tr>
      <w:tr w:rsidR="00013D4A" w:rsidRPr="00867E77" w14:paraId="3FE0D954" w14:textId="77777777" w:rsidTr="00077816">
        <w:trPr>
          <w:trHeight w:val="454"/>
        </w:trPr>
        <w:tc>
          <w:tcPr>
            <w:tcW w:w="7985" w:type="dxa"/>
            <w:vAlign w:val="center"/>
          </w:tcPr>
          <w:p w14:paraId="661312D3" w14:textId="77777777" w:rsidR="00013D4A" w:rsidRPr="00A7035A" w:rsidRDefault="00013D4A" w:rsidP="00077816">
            <w:pPr>
              <w:rPr>
                <w:rFonts w:ascii="Arial" w:hAnsi="Arial" w:cs="Arial"/>
              </w:rPr>
            </w:pPr>
            <w:r w:rsidRPr="00A7035A">
              <w:rPr>
                <w:rFonts w:ascii="Arial" w:hAnsi="Arial" w:cs="Arial"/>
              </w:rPr>
              <w:t>Sonstige Autorenschaft eines Artikels***</w:t>
            </w:r>
            <w:r>
              <w:rPr>
                <w:rFonts w:ascii="Arial" w:hAnsi="Arial" w:cs="Arial"/>
              </w:rPr>
              <w:t>*</w:t>
            </w:r>
            <w:r w:rsidRPr="00A7035A">
              <w:rPr>
                <w:rFonts w:ascii="Arial" w:hAnsi="Arial" w:cs="Arial"/>
              </w:rPr>
              <w:t xml:space="preserve"> in einer Fachzeitschrift (max. zweimal anrechenbar)      </w:t>
            </w:r>
          </w:p>
        </w:tc>
        <w:tc>
          <w:tcPr>
            <w:tcW w:w="567" w:type="dxa"/>
            <w:vAlign w:val="center"/>
          </w:tcPr>
          <w:p w14:paraId="04C620B1" w14:textId="77777777" w:rsidR="00013D4A" w:rsidRPr="00A7035A" w:rsidRDefault="00013D4A" w:rsidP="00077816">
            <w:pPr>
              <w:jc w:val="center"/>
              <w:rPr>
                <w:rFonts w:ascii="Arial" w:hAnsi="Arial" w:cs="Arial"/>
              </w:rPr>
            </w:pPr>
            <w:r w:rsidRPr="00A7035A">
              <w:rPr>
                <w:rFonts w:ascii="Arial" w:hAnsi="Arial" w:cs="Arial"/>
              </w:rPr>
              <w:t>1</w:t>
            </w:r>
          </w:p>
        </w:tc>
      </w:tr>
    </w:tbl>
    <w:p w14:paraId="2FFE39BE" w14:textId="77777777" w:rsidR="00013D4A" w:rsidRPr="00867E77" w:rsidRDefault="00013D4A" w:rsidP="00013D4A">
      <w:pPr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b/>
          <w:bCs/>
          <w:color w:val="000080"/>
        </w:rPr>
      </w:pPr>
    </w:p>
    <w:p w14:paraId="46F9F9C7" w14:textId="647FDA33" w:rsidR="00013D4A" w:rsidRPr="005D5559" w:rsidRDefault="00013D4A" w:rsidP="00013D4A">
      <w:pPr>
        <w:spacing w:line="252" w:lineRule="auto"/>
        <w:ind w:left="227"/>
        <w:rPr>
          <w:rFonts w:ascii="Arial" w:hAnsi="Arial" w:cs="Arial"/>
        </w:rPr>
      </w:pPr>
      <w:r w:rsidRPr="000742FF">
        <w:rPr>
          <w:rFonts w:ascii="Arial" w:hAnsi="Arial" w:cs="Arial"/>
        </w:rPr>
        <w:t>*</w:t>
      </w:r>
      <w:r>
        <w:rPr>
          <w:rFonts w:ascii="Arial" w:hAnsi="Arial" w:cs="Arial"/>
        </w:rPr>
        <w:t xml:space="preserve"> </w:t>
      </w:r>
      <w:r w:rsidR="001421CC">
        <w:rPr>
          <w:rFonts w:ascii="Arial" w:hAnsi="Arial" w:cs="Arial"/>
        </w:rPr>
        <w:t>au</w:t>
      </w:r>
      <w:r w:rsidR="007F615D">
        <w:rPr>
          <w:rFonts w:ascii="Arial" w:hAnsi="Arial" w:cs="Arial"/>
        </w:rPr>
        <w:t>f</w:t>
      </w:r>
      <w:r>
        <w:rPr>
          <w:rFonts w:ascii="Arial" w:hAnsi="Arial" w:cs="Arial"/>
        </w:rPr>
        <w:t xml:space="preserve"> dem </w:t>
      </w:r>
      <w:r w:rsidRPr="005D5559">
        <w:rPr>
          <w:rFonts w:ascii="Arial" w:hAnsi="Arial" w:cs="Arial"/>
        </w:rPr>
        <w:t>Fachgebiet der Immungen</w:t>
      </w:r>
      <w:r>
        <w:rPr>
          <w:rFonts w:ascii="Arial" w:hAnsi="Arial" w:cs="Arial"/>
        </w:rPr>
        <w:t>e</w:t>
      </w:r>
      <w:r w:rsidRPr="005D5559">
        <w:rPr>
          <w:rFonts w:ascii="Arial" w:hAnsi="Arial" w:cs="Arial"/>
        </w:rPr>
        <w:t>tik</w:t>
      </w:r>
    </w:p>
    <w:p w14:paraId="7EF01344" w14:textId="77777777" w:rsidR="00013D4A" w:rsidRDefault="00013D4A" w:rsidP="00013D4A">
      <w:pPr>
        <w:spacing w:line="252" w:lineRule="auto"/>
        <w:ind w:left="227"/>
        <w:rPr>
          <w:rFonts w:ascii="Arial" w:hAnsi="Arial" w:cs="Arial"/>
        </w:rPr>
      </w:pPr>
      <w:r w:rsidRPr="00A7035A">
        <w:rPr>
          <w:rFonts w:ascii="Arial" w:hAnsi="Arial" w:cs="Arial"/>
        </w:rPr>
        <w:t>*</w:t>
      </w:r>
      <w:r>
        <w:rPr>
          <w:rFonts w:ascii="Arial" w:hAnsi="Arial" w:cs="Arial"/>
        </w:rPr>
        <w:t>*</w:t>
      </w:r>
      <w:r w:rsidRPr="00A7035A">
        <w:rPr>
          <w:rFonts w:ascii="Arial" w:hAnsi="Arial" w:cs="Arial"/>
        </w:rPr>
        <w:t xml:space="preserve"> mindestens 5 Inspektionen durchgeführt</w:t>
      </w:r>
    </w:p>
    <w:p w14:paraId="5B201EF3" w14:textId="1EE41818" w:rsidR="00013D4A" w:rsidRDefault="00013D4A" w:rsidP="00013D4A">
      <w:pPr>
        <w:spacing w:line="252" w:lineRule="auto"/>
        <w:ind w:left="227"/>
        <w:rPr>
          <w:rFonts w:ascii="Arial" w:hAnsi="Arial" w:cs="Arial"/>
        </w:rPr>
      </w:pPr>
      <w:r w:rsidRPr="00A7035A">
        <w:rPr>
          <w:rFonts w:ascii="Arial" w:hAnsi="Arial" w:cs="Arial"/>
        </w:rPr>
        <w:t>**</w:t>
      </w:r>
      <w:r>
        <w:rPr>
          <w:rFonts w:ascii="Arial" w:hAnsi="Arial" w:cs="Arial"/>
        </w:rPr>
        <w:t>*</w:t>
      </w:r>
      <w:r w:rsidRPr="00A7035A">
        <w:rPr>
          <w:rFonts w:ascii="Arial" w:hAnsi="Arial" w:cs="Arial"/>
        </w:rPr>
        <w:t xml:space="preserve"> für mindesten</w:t>
      </w:r>
      <w:r w:rsidR="007064AC">
        <w:rPr>
          <w:rFonts w:ascii="Arial" w:hAnsi="Arial" w:cs="Arial"/>
        </w:rPr>
        <w:t>s</w:t>
      </w:r>
      <w:r w:rsidRPr="00A7035A">
        <w:rPr>
          <w:rFonts w:ascii="Arial" w:hAnsi="Arial" w:cs="Arial"/>
        </w:rPr>
        <w:t xml:space="preserve"> 3 Jahre</w:t>
      </w:r>
      <w:r>
        <w:rPr>
          <w:rFonts w:ascii="Arial" w:hAnsi="Arial" w:cs="Arial"/>
        </w:rPr>
        <w:t xml:space="preserve"> (z.B. DGI, EFI, DTGI, DTG, DGHO, </w:t>
      </w:r>
      <w:r w:rsidRPr="009E0862">
        <w:rPr>
          <w:rFonts w:ascii="Arial" w:hAnsi="Arial" w:cs="Arial"/>
        </w:rPr>
        <w:t>DAG-HSZT</w:t>
      </w:r>
      <w:r>
        <w:rPr>
          <w:rFonts w:ascii="Arial" w:hAnsi="Arial" w:cs="Arial"/>
        </w:rPr>
        <w:t>, etc.)</w:t>
      </w:r>
    </w:p>
    <w:p w14:paraId="7A5024DE" w14:textId="77777777" w:rsidR="00013D4A" w:rsidRPr="00A7035A" w:rsidRDefault="00013D4A" w:rsidP="00013D4A">
      <w:pPr>
        <w:spacing w:line="252" w:lineRule="auto"/>
        <w:ind w:left="227"/>
        <w:rPr>
          <w:rFonts w:ascii="Arial" w:hAnsi="Arial" w:cs="Arial"/>
        </w:rPr>
      </w:pPr>
      <w:r w:rsidRPr="00A7035A">
        <w:rPr>
          <w:rFonts w:ascii="Arial" w:hAnsi="Arial" w:cs="Arial"/>
        </w:rPr>
        <w:t>***</w:t>
      </w:r>
      <w:r>
        <w:rPr>
          <w:rFonts w:ascii="Arial" w:hAnsi="Arial" w:cs="Arial"/>
        </w:rPr>
        <w:t>*</w:t>
      </w:r>
      <w:r w:rsidRPr="00A7035A">
        <w:rPr>
          <w:rFonts w:ascii="Arial" w:hAnsi="Arial" w:cs="Arial"/>
        </w:rPr>
        <w:t xml:space="preserve"> auf dem Gebiet der Immungenetik und nach Peer-Review-Verfahren</w:t>
      </w:r>
    </w:p>
    <w:p w14:paraId="6FA35B9F" w14:textId="77777777" w:rsidR="00013D4A" w:rsidRPr="00867E77" w:rsidRDefault="00013D4A" w:rsidP="00013D4A">
      <w:pPr>
        <w:spacing w:line="252" w:lineRule="auto"/>
        <w:ind w:left="227"/>
        <w:rPr>
          <w:rFonts w:ascii="Arial" w:hAnsi="Arial" w:cs="Arial"/>
          <w:b/>
          <w:bCs/>
          <w:color w:val="000080"/>
        </w:rPr>
      </w:pPr>
      <w:r w:rsidRPr="00A7035A">
        <w:rPr>
          <w:rFonts w:ascii="Arial" w:hAnsi="Arial" w:cs="Arial"/>
        </w:rPr>
        <w:t xml:space="preserve">Abkürzungen: EFI (European </w:t>
      </w:r>
      <w:proofErr w:type="spellStart"/>
      <w:r w:rsidRPr="00A7035A">
        <w:rPr>
          <w:rFonts w:ascii="Arial" w:hAnsi="Arial" w:cs="Arial"/>
        </w:rPr>
        <w:t>Federation</w:t>
      </w:r>
      <w:proofErr w:type="spellEnd"/>
      <w:r w:rsidRPr="00A7035A">
        <w:rPr>
          <w:rFonts w:ascii="Arial" w:hAnsi="Arial" w:cs="Arial"/>
        </w:rPr>
        <w:t xml:space="preserve"> </w:t>
      </w:r>
      <w:proofErr w:type="spellStart"/>
      <w:r w:rsidRPr="00A7035A">
        <w:rPr>
          <w:rFonts w:ascii="Arial" w:hAnsi="Arial" w:cs="Arial"/>
        </w:rPr>
        <w:t>for</w:t>
      </w:r>
      <w:proofErr w:type="spellEnd"/>
      <w:r w:rsidRPr="00A7035A">
        <w:rPr>
          <w:rFonts w:ascii="Arial" w:hAnsi="Arial" w:cs="Arial"/>
        </w:rPr>
        <w:t xml:space="preserve"> Immunogenetics), </w:t>
      </w:r>
      <w:proofErr w:type="spellStart"/>
      <w:r w:rsidRPr="00A7035A">
        <w:rPr>
          <w:rFonts w:ascii="Arial" w:hAnsi="Arial" w:cs="Arial"/>
        </w:rPr>
        <w:t>DAkkS</w:t>
      </w:r>
      <w:proofErr w:type="spellEnd"/>
      <w:r w:rsidRPr="00A7035A">
        <w:rPr>
          <w:rFonts w:ascii="Arial" w:hAnsi="Arial" w:cs="Arial"/>
        </w:rPr>
        <w:t xml:space="preserve"> (Deutsche Akkreditierungsstelle GmbH)</w:t>
      </w:r>
      <w:r>
        <w:rPr>
          <w:rFonts w:ascii="Arial" w:hAnsi="Arial" w:cs="Arial"/>
        </w:rPr>
        <w:t>, DGTI (</w:t>
      </w:r>
      <w:r w:rsidRPr="00A25CFD">
        <w:rPr>
          <w:rFonts w:ascii="Arial" w:hAnsi="Arial" w:cs="Arial"/>
        </w:rPr>
        <w:t>Deutsche Gesellschaft für</w:t>
      </w:r>
      <w:r>
        <w:rPr>
          <w:rFonts w:ascii="Arial" w:hAnsi="Arial" w:cs="Arial"/>
        </w:rPr>
        <w:t xml:space="preserve"> </w:t>
      </w:r>
      <w:r w:rsidRPr="00A25CFD">
        <w:rPr>
          <w:rFonts w:ascii="Arial" w:hAnsi="Arial" w:cs="Arial"/>
        </w:rPr>
        <w:t>Transfusionsmedizin und Immunhämatologie</w:t>
      </w:r>
      <w:r>
        <w:rPr>
          <w:rFonts w:ascii="Arial" w:hAnsi="Arial" w:cs="Arial"/>
        </w:rPr>
        <w:t>), DTG (</w:t>
      </w:r>
      <w:r w:rsidRPr="00A25CFD">
        <w:rPr>
          <w:rFonts w:ascii="Arial" w:hAnsi="Arial" w:cs="Arial"/>
        </w:rPr>
        <w:t>Deutsche Transplantationsgesellschaft</w:t>
      </w:r>
      <w:r>
        <w:rPr>
          <w:rFonts w:ascii="Arial" w:hAnsi="Arial" w:cs="Arial"/>
        </w:rPr>
        <w:t>), DGHO (</w:t>
      </w:r>
      <w:r w:rsidRPr="00A25CFD">
        <w:rPr>
          <w:rFonts w:ascii="Arial" w:hAnsi="Arial" w:cs="Arial"/>
        </w:rPr>
        <w:t>Deutsche Gesellschaft für Hämatologie und</w:t>
      </w:r>
      <w:r>
        <w:rPr>
          <w:rFonts w:ascii="Arial" w:hAnsi="Arial" w:cs="Arial"/>
        </w:rPr>
        <w:t xml:space="preserve"> </w:t>
      </w:r>
      <w:r w:rsidRPr="00A25CFD">
        <w:rPr>
          <w:rFonts w:ascii="Arial" w:hAnsi="Arial" w:cs="Arial"/>
        </w:rPr>
        <w:t>Medizinische Onkologie e.V.</w:t>
      </w:r>
      <w:r>
        <w:rPr>
          <w:rFonts w:ascii="Arial" w:hAnsi="Arial" w:cs="Arial"/>
        </w:rPr>
        <w:t xml:space="preserve">), </w:t>
      </w:r>
      <w:r w:rsidRPr="009E0862">
        <w:rPr>
          <w:rFonts w:ascii="Arial" w:hAnsi="Arial" w:cs="Arial"/>
        </w:rPr>
        <w:t>DAG-HSZT</w:t>
      </w:r>
      <w:r w:rsidRPr="00A25CF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(</w:t>
      </w:r>
      <w:r w:rsidRPr="00A25CFD">
        <w:rPr>
          <w:rFonts w:ascii="Arial" w:hAnsi="Arial" w:cs="Arial"/>
        </w:rPr>
        <w:t xml:space="preserve">Deutsche Arbeitsgemeinschaft für </w:t>
      </w:r>
      <w:proofErr w:type="spellStart"/>
      <w:r w:rsidRPr="00A25CFD">
        <w:rPr>
          <w:rFonts w:ascii="Arial" w:hAnsi="Arial" w:cs="Arial"/>
        </w:rPr>
        <w:t>Hämatopoetische</w:t>
      </w:r>
      <w:proofErr w:type="spellEnd"/>
      <w:r w:rsidRPr="00A25CFD">
        <w:rPr>
          <w:rFonts w:ascii="Arial" w:hAnsi="Arial" w:cs="Arial"/>
        </w:rPr>
        <w:t xml:space="preserve"> Stammzelltransplantation und Zelluläre Therapie</w:t>
      </w:r>
      <w:r>
        <w:rPr>
          <w:rFonts w:ascii="Arial" w:hAnsi="Arial" w:cs="Arial"/>
        </w:rPr>
        <w:t>)</w:t>
      </w:r>
    </w:p>
    <w:p w14:paraId="0CA27054" w14:textId="2745418D" w:rsidR="00462A71" w:rsidRDefault="00462A71" w:rsidP="001467ED">
      <w:pPr>
        <w:autoSpaceDE w:val="0"/>
        <w:autoSpaceDN w:val="0"/>
        <w:adjustRightInd w:val="0"/>
        <w:rPr>
          <w:rFonts w:ascii="Arial" w:hAnsi="Arial" w:cs="Arial"/>
          <w:lang w:val="sv-SE"/>
        </w:rPr>
      </w:pPr>
    </w:p>
    <w:p w14:paraId="26F076B8" w14:textId="1E87ECE4" w:rsidR="00013D4A" w:rsidRDefault="00013D4A" w:rsidP="001467ED">
      <w:pPr>
        <w:autoSpaceDE w:val="0"/>
        <w:autoSpaceDN w:val="0"/>
        <w:adjustRightInd w:val="0"/>
        <w:rPr>
          <w:rFonts w:ascii="Arial" w:hAnsi="Arial" w:cs="Arial"/>
          <w:lang w:val="sv-SE"/>
        </w:rPr>
      </w:pPr>
    </w:p>
    <w:p w14:paraId="5F97A3E5" w14:textId="0683399E" w:rsidR="00013D4A" w:rsidRDefault="00013D4A" w:rsidP="001467ED">
      <w:pPr>
        <w:autoSpaceDE w:val="0"/>
        <w:autoSpaceDN w:val="0"/>
        <w:adjustRightInd w:val="0"/>
        <w:rPr>
          <w:rFonts w:ascii="Arial" w:hAnsi="Arial" w:cs="Arial"/>
          <w:lang w:val="sv-SE"/>
        </w:rPr>
      </w:pPr>
    </w:p>
    <w:p w14:paraId="73461F9D" w14:textId="63C58C2D" w:rsidR="00013D4A" w:rsidRDefault="00013D4A" w:rsidP="001467ED">
      <w:pPr>
        <w:autoSpaceDE w:val="0"/>
        <w:autoSpaceDN w:val="0"/>
        <w:adjustRightInd w:val="0"/>
        <w:rPr>
          <w:rFonts w:ascii="Arial" w:hAnsi="Arial" w:cs="Arial"/>
          <w:lang w:val="sv-SE"/>
        </w:rPr>
      </w:pPr>
    </w:p>
    <w:p w14:paraId="2C9F7B88" w14:textId="77777777" w:rsidR="00013D4A" w:rsidRDefault="00013D4A" w:rsidP="001467ED">
      <w:pPr>
        <w:autoSpaceDE w:val="0"/>
        <w:autoSpaceDN w:val="0"/>
        <w:adjustRightInd w:val="0"/>
        <w:rPr>
          <w:rFonts w:ascii="Arial" w:hAnsi="Arial" w:cs="Arial"/>
          <w:lang w:val="sv-SE"/>
        </w:rPr>
      </w:pPr>
    </w:p>
    <w:p w14:paraId="1D7063E5" w14:textId="77777777" w:rsidR="00CB5770" w:rsidRDefault="00CB5770" w:rsidP="001467ED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</w:rPr>
      </w:pPr>
    </w:p>
    <w:p w14:paraId="7EC57734" w14:textId="15ABAC89" w:rsidR="00013D4A" w:rsidRDefault="00013D4A" w:rsidP="001467ED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</w:rPr>
      </w:pPr>
      <w:r w:rsidRPr="00CB5770">
        <w:rPr>
          <w:rFonts w:ascii="Arial" w:hAnsi="Arial" w:cs="Arial"/>
          <w:b/>
          <w:bCs/>
          <w:color w:val="000000" w:themeColor="text1"/>
        </w:rPr>
        <w:lastRenderedPageBreak/>
        <w:t>Tabelle 2:</w:t>
      </w:r>
    </w:p>
    <w:p w14:paraId="7606BD03" w14:textId="203D935E" w:rsidR="009C48AE" w:rsidRDefault="009C48AE" w:rsidP="001467ED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</w:rPr>
      </w:pPr>
    </w:p>
    <w:p w14:paraId="330D0F1D" w14:textId="3D7E5E0D" w:rsidR="009C48AE" w:rsidRDefault="000C5015" w:rsidP="009C48AE">
      <w:pPr>
        <w:spacing w:line="259" w:lineRule="auto"/>
        <w:rPr>
          <w:rFonts w:ascii="Arial" w:eastAsia="Calibri" w:hAnsi="Arial" w:cs="Arial"/>
          <w:lang w:eastAsia="en-US"/>
        </w:rPr>
      </w:pPr>
      <w:r>
        <w:rPr>
          <w:rFonts w:ascii="Arial" w:eastAsia="Calibri" w:hAnsi="Arial" w:cs="Arial"/>
          <w:lang w:eastAsia="en-US"/>
        </w:rPr>
        <w:t>Es muss entweder die niedrig</w:t>
      </w:r>
      <w:bookmarkStart w:id="0" w:name="_GoBack"/>
      <w:bookmarkEnd w:id="0"/>
      <w:r>
        <w:rPr>
          <w:rFonts w:ascii="Arial" w:eastAsia="Calibri" w:hAnsi="Arial" w:cs="Arial"/>
          <w:lang w:eastAsia="en-US"/>
        </w:rPr>
        <w:t xml:space="preserve">auflösende oder die hochauflösende </w:t>
      </w:r>
      <w:r w:rsidR="009C48AE" w:rsidRPr="00CB5770">
        <w:rPr>
          <w:rFonts w:ascii="Arial" w:eastAsia="Calibri" w:hAnsi="Arial" w:cs="Arial"/>
          <w:lang w:eastAsia="en-US"/>
        </w:rPr>
        <w:t xml:space="preserve">HLA-Typisierungskategorie </w:t>
      </w:r>
      <w:r w:rsidR="003114AA">
        <w:rPr>
          <w:rFonts w:ascii="Arial" w:eastAsia="Calibri" w:hAnsi="Arial" w:cs="Arial"/>
          <w:lang w:eastAsia="en-US"/>
        </w:rPr>
        <w:t>erfasst sein. Zusätzlich müssen</w:t>
      </w:r>
      <w:r w:rsidR="009C48AE" w:rsidRPr="00CB5770">
        <w:rPr>
          <w:rFonts w:ascii="Arial" w:eastAsia="Calibri" w:hAnsi="Arial" w:cs="Arial"/>
          <w:lang w:eastAsia="en-US"/>
        </w:rPr>
        <w:t xml:space="preserve"> zwei weitere Kategorien </w:t>
      </w:r>
      <w:r w:rsidR="003114AA">
        <w:rPr>
          <w:rFonts w:ascii="Arial" w:eastAsia="Calibri" w:hAnsi="Arial" w:cs="Arial"/>
          <w:lang w:eastAsia="en-US"/>
        </w:rPr>
        <w:t>aus Tabelle 2</w:t>
      </w:r>
      <w:r w:rsidR="009C48AE" w:rsidRPr="00CB5770">
        <w:rPr>
          <w:rFonts w:ascii="Arial" w:eastAsia="Calibri" w:hAnsi="Arial" w:cs="Arial"/>
          <w:lang w:eastAsia="en-US"/>
        </w:rPr>
        <w:t xml:space="preserve"> erfasst sein</w:t>
      </w:r>
      <w:r>
        <w:rPr>
          <w:rFonts w:ascii="Arial" w:eastAsia="Calibri" w:hAnsi="Arial" w:cs="Arial"/>
          <w:lang w:eastAsia="en-US"/>
        </w:rPr>
        <w:t>.</w:t>
      </w:r>
    </w:p>
    <w:p w14:paraId="754B41DB" w14:textId="6CC34983" w:rsidR="009C48AE" w:rsidRPr="00CB5770" w:rsidRDefault="00752240" w:rsidP="001467ED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</w:rPr>
      </w:pPr>
      <w:r w:rsidRPr="00CB5770">
        <w:rPr>
          <w:rFonts w:ascii="Arial" w:eastAsia="Calibri" w:hAnsi="Arial" w:cs="Arial"/>
          <w:lang w:eastAsia="en-US"/>
        </w:rPr>
        <w:t>Gezählt werden nur Proben/Untersuchungen, für die eine technische und medizinische Plausibilitätskontrolle und Freigabe durchgeführt wurde.</w:t>
      </w:r>
    </w:p>
    <w:p w14:paraId="673AE3BB" w14:textId="77777777" w:rsidR="00013D4A" w:rsidRPr="00CB5770" w:rsidRDefault="00013D4A" w:rsidP="001467ED">
      <w:pPr>
        <w:autoSpaceDE w:val="0"/>
        <w:autoSpaceDN w:val="0"/>
        <w:adjustRightInd w:val="0"/>
        <w:rPr>
          <w:rFonts w:ascii="Arial" w:hAnsi="Arial" w:cs="Arial"/>
          <w:lang w:val="sv-SE"/>
        </w:rPr>
      </w:pP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2750"/>
        <w:gridCol w:w="2583"/>
        <w:gridCol w:w="3819"/>
      </w:tblGrid>
      <w:tr w:rsidR="00013D4A" w:rsidRPr="00CB5770" w14:paraId="7C3AD7A9" w14:textId="77777777" w:rsidTr="00077816">
        <w:tc>
          <w:tcPr>
            <w:tcW w:w="9062" w:type="dxa"/>
            <w:gridSpan w:val="3"/>
            <w:vAlign w:val="center"/>
          </w:tcPr>
          <w:p w14:paraId="7DCEA91E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  <w:b/>
              </w:rPr>
              <w:t>Kategorie Molekulargenetik</w:t>
            </w:r>
          </w:p>
        </w:tc>
      </w:tr>
      <w:tr w:rsidR="00013D4A" w:rsidRPr="00CB5770" w14:paraId="63493F9F" w14:textId="77777777" w:rsidTr="009C48AE">
        <w:trPr>
          <w:trHeight w:val="1247"/>
        </w:trPr>
        <w:tc>
          <w:tcPr>
            <w:tcW w:w="2750" w:type="dxa"/>
            <w:vAlign w:val="center"/>
          </w:tcPr>
          <w:p w14:paraId="787060A8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Niedrigauflösende HLA-Typisierung*</w:t>
            </w:r>
          </w:p>
        </w:tc>
        <w:tc>
          <w:tcPr>
            <w:tcW w:w="2583" w:type="dxa"/>
          </w:tcPr>
          <w:p w14:paraId="0A390D63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Anzahl der Untersuchungen:</w:t>
            </w:r>
          </w:p>
          <w:p w14:paraId="49C34849" w14:textId="45C3DD10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 w:rsidR="00CB5770">
              <w:rPr>
                <w:rFonts w:cs="Calibri"/>
              </w:rPr>
              <w:t>⃝</w:t>
            </w:r>
            <w:r w:rsidR="00CB5770">
              <w:rPr>
                <w:rFonts w:ascii="Arial" w:hAnsi="Arial" w:cs="Arial"/>
              </w:rPr>
              <w:t xml:space="preserve"> </w:t>
            </w:r>
            <w:r w:rsidRPr="00CB5770">
              <w:rPr>
                <w:rFonts w:ascii="Arial" w:hAnsi="Arial" w:cs="Arial"/>
              </w:rPr>
              <w:t>keine</w:t>
            </w:r>
          </w:p>
          <w:p w14:paraId="63B8F0A2" w14:textId="557FFB4D" w:rsidR="00013D4A" w:rsidRPr="00CB5770" w:rsidRDefault="00CB5770" w:rsidP="007064AC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 xml:space="preserve">⃝ </w:t>
            </w:r>
            <w:r>
              <w:rPr>
                <w:rFonts w:ascii="Arial" w:hAnsi="Arial" w:cs="Arial"/>
              </w:rPr>
              <w:t xml:space="preserve">&lt; </w:t>
            </w:r>
            <w:r w:rsidR="007064AC">
              <w:rPr>
                <w:rFonts w:ascii="Arial" w:hAnsi="Arial" w:cs="Arial"/>
              </w:rPr>
              <w:t>500</w:t>
            </w:r>
            <w:r w:rsidR="007064AC" w:rsidRPr="00CB5770">
              <w:rPr>
                <w:rFonts w:ascii="Arial" w:hAnsi="Arial" w:cs="Arial"/>
              </w:rPr>
              <w:t xml:space="preserve">   </w:t>
            </w:r>
            <w:r w:rsidR="007064AC"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&gt;</w:t>
            </w:r>
            <w:r w:rsidR="007064AC">
              <w:rPr>
                <w:rFonts w:ascii="Arial" w:hAnsi="Arial" w:cs="Arial"/>
              </w:rPr>
              <w:t>5</w:t>
            </w:r>
            <w:r w:rsidR="007064AC" w:rsidRPr="00CB5770">
              <w:rPr>
                <w:rFonts w:ascii="Arial" w:hAnsi="Arial" w:cs="Arial"/>
              </w:rPr>
              <w:t>00</w:t>
            </w:r>
          </w:p>
        </w:tc>
        <w:tc>
          <w:tcPr>
            <w:tcW w:w="3729" w:type="dxa"/>
          </w:tcPr>
          <w:p w14:paraId="48F46811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Methode(n):</w:t>
            </w:r>
          </w:p>
        </w:tc>
      </w:tr>
      <w:tr w:rsidR="00013D4A" w:rsidRPr="00CB5770" w14:paraId="55C294D3" w14:textId="77777777" w:rsidTr="009C48AE">
        <w:trPr>
          <w:trHeight w:val="1247"/>
        </w:trPr>
        <w:tc>
          <w:tcPr>
            <w:tcW w:w="2750" w:type="dxa"/>
            <w:vAlign w:val="center"/>
          </w:tcPr>
          <w:p w14:paraId="0C1AA2BD" w14:textId="29D8998F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Hochauflösende HLA-Typisierung*</w:t>
            </w:r>
          </w:p>
        </w:tc>
        <w:tc>
          <w:tcPr>
            <w:tcW w:w="2583" w:type="dxa"/>
          </w:tcPr>
          <w:p w14:paraId="74E1D651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Anzahl der Untersuchungen:</w:t>
            </w:r>
          </w:p>
          <w:p w14:paraId="3978E2E1" w14:textId="20045549" w:rsidR="00CB5770" w:rsidRDefault="00CB5770" w:rsidP="00CB5770">
            <w:pPr>
              <w:rPr>
                <w:rFonts w:ascii="Arial" w:hAnsi="Arial" w:cs="Arial"/>
              </w:rPr>
            </w:pPr>
            <w:r>
              <w:rPr>
                <w:rFonts w:cs="Calibri"/>
              </w:rPr>
              <w:t xml:space="preserve"> ⃝ </w:t>
            </w:r>
            <w:r w:rsidR="00013D4A" w:rsidRPr="00CB5770">
              <w:rPr>
                <w:rFonts w:ascii="Arial" w:hAnsi="Arial" w:cs="Arial"/>
              </w:rPr>
              <w:t>keine</w:t>
            </w:r>
          </w:p>
          <w:p w14:paraId="58BC2FC0" w14:textId="08C2EFDF" w:rsidR="00013D4A" w:rsidRPr="00CB5770" w:rsidRDefault="00CB5770" w:rsidP="00CB5770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 xml:space="preserve">⃝ </w:t>
            </w:r>
            <w:r w:rsidR="00013D4A" w:rsidRPr="00CB5770">
              <w:rPr>
                <w:rFonts w:ascii="Arial" w:hAnsi="Arial" w:cs="Arial"/>
              </w:rPr>
              <w:t xml:space="preserve">&lt; 500  </w:t>
            </w: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&gt; 500</w:t>
            </w:r>
          </w:p>
        </w:tc>
        <w:tc>
          <w:tcPr>
            <w:tcW w:w="3729" w:type="dxa"/>
          </w:tcPr>
          <w:p w14:paraId="4680C998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Methode(n):</w:t>
            </w:r>
          </w:p>
        </w:tc>
      </w:tr>
      <w:tr w:rsidR="00013D4A" w:rsidRPr="00CB5770" w14:paraId="34749FF8" w14:textId="77777777" w:rsidTr="009C48AE">
        <w:trPr>
          <w:trHeight w:val="1247"/>
        </w:trPr>
        <w:tc>
          <w:tcPr>
            <w:tcW w:w="2750" w:type="dxa"/>
            <w:vAlign w:val="center"/>
          </w:tcPr>
          <w:p w14:paraId="24D43CDE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Selektive HLA-Typisierung</w:t>
            </w:r>
          </w:p>
        </w:tc>
        <w:tc>
          <w:tcPr>
            <w:tcW w:w="2583" w:type="dxa"/>
          </w:tcPr>
          <w:p w14:paraId="7D2FDECC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Anzahl der Untersuchungen:</w:t>
            </w:r>
          </w:p>
          <w:p w14:paraId="30832342" w14:textId="5141BC8A" w:rsidR="00013D4A" w:rsidRPr="00CB5770" w:rsidRDefault="00CB5770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keine</w:t>
            </w:r>
          </w:p>
          <w:p w14:paraId="31EC6B3A" w14:textId="2050DA9B" w:rsidR="00013D4A" w:rsidRPr="00CB5770" w:rsidRDefault="00CB5770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 xml:space="preserve">⃝ </w:t>
            </w:r>
            <w:r>
              <w:rPr>
                <w:rFonts w:ascii="Arial" w:hAnsi="Arial" w:cs="Arial"/>
              </w:rPr>
              <w:t xml:space="preserve">&lt; 500   </w:t>
            </w: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&gt; 500</w:t>
            </w:r>
          </w:p>
        </w:tc>
        <w:tc>
          <w:tcPr>
            <w:tcW w:w="3729" w:type="dxa"/>
          </w:tcPr>
          <w:p w14:paraId="55DA5826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Genorte/Krankheitsassoziationen:</w:t>
            </w:r>
          </w:p>
        </w:tc>
      </w:tr>
      <w:tr w:rsidR="00013D4A" w:rsidRPr="00CB5770" w14:paraId="16D8BDB1" w14:textId="77777777" w:rsidTr="009C48AE">
        <w:trPr>
          <w:trHeight w:val="1247"/>
        </w:trPr>
        <w:tc>
          <w:tcPr>
            <w:tcW w:w="2750" w:type="dxa"/>
            <w:vAlign w:val="center"/>
          </w:tcPr>
          <w:p w14:paraId="7929B1BA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HPA-Typisierung</w:t>
            </w:r>
          </w:p>
        </w:tc>
        <w:tc>
          <w:tcPr>
            <w:tcW w:w="2583" w:type="dxa"/>
          </w:tcPr>
          <w:p w14:paraId="4F941518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Anzahl der Untersuchungen:</w:t>
            </w:r>
          </w:p>
          <w:p w14:paraId="7EFA228A" w14:textId="5C9DEA6B" w:rsidR="00013D4A" w:rsidRPr="00CB5770" w:rsidRDefault="00CB5770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 xml:space="preserve">⃝ </w:t>
            </w:r>
            <w:r w:rsidR="00013D4A" w:rsidRPr="00CB5770">
              <w:rPr>
                <w:rFonts w:ascii="Arial" w:hAnsi="Arial" w:cs="Arial"/>
              </w:rPr>
              <w:t>keine</w:t>
            </w:r>
          </w:p>
          <w:p w14:paraId="5D0C0CC1" w14:textId="0CD539AB" w:rsidR="00013D4A" w:rsidRPr="00CB5770" w:rsidRDefault="00CB5770" w:rsidP="00CB5770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 xml:space="preserve">⃝ </w:t>
            </w:r>
            <w:r w:rsidR="00013D4A" w:rsidRPr="00CB5770">
              <w:rPr>
                <w:rFonts w:ascii="Arial" w:hAnsi="Arial" w:cs="Arial"/>
              </w:rPr>
              <w:t xml:space="preserve">&lt; 100  </w:t>
            </w: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&gt; 100</w:t>
            </w:r>
          </w:p>
        </w:tc>
        <w:tc>
          <w:tcPr>
            <w:tcW w:w="3729" w:type="dxa"/>
          </w:tcPr>
          <w:p w14:paraId="3252356F" w14:textId="77777777" w:rsidR="00013D4A" w:rsidRPr="00CB5770" w:rsidRDefault="00013D4A" w:rsidP="00013D4A">
            <w:pPr>
              <w:rPr>
                <w:rFonts w:ascii="Arial" w:hAnsi="Arial" w:cs="Arial"/>
              </w:rPr>
            </w:pPr>
          </w:p>
        </w:tc>
      </w:tr>
      <w:tr w:rsidR="00013D4A" w:rsidRPr="00CB5770" w14:paraId="1D12E26E" w14:textId="77777777" w:rsidTr="009C48AE">
        <w:trPr>
          <w:trHeight w:val="1247"/>
        </w:trPr>
        <w:tc>
          <w:tcPr>
            <w:tcW w:w="2750" w:type="dxa"/>
            <w:vAlign w:val="center"/>
          </w:tcPr>
          <w:p w14:paraId="13F1E507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HNA-Typisierung</w:t>
            </w:r>
          </w:p>
        </w:tc>
        <w:tc>
          <w:tcPr>
            <w:tcW w:w="2583" w:type="dxa"/>
          </w:tcPr>
          <w:p w14:paraId="41EBFA16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Anzahl der Untersuchungen:</w:t>
            </w:r>
          </w:p>
          <w:p w14:paraId="14E5EED8" w14:textId="0D622127" w:rsidR="00013D4A" w:rsidRPr="00CB5770" w:rsidRDefault="00A868F2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keine</w:t>
            </w:r>
          </w:p>
          <w:p w14:paraId="54088792" w14:textId="73D167C5" w:rsidR="00013D4A" w:rsidRPr="00CB5770" w:rsidRDefault="00A868F2" w:rsidP="00A868F2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&lt; 50   </w:t>
            </w: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&gt; 50</w:t>
            </w:r>
          </w:p>
        </w:tc>
        <w:tc>
          <w:tcPr>
            <w:tcW w:w="3729" w:type="dxa"/>
          </w:tcPr>
          <w:p w14:paraId="6645C13B" w14:textId="77777777" w:rsidR="00013D4A" w:rsidRPr="00CB5770" w:rsidRDefault="00013D4A" w:rsidP="00013D4A">
            <w:pPr>
              <w:rPr>
                <w:rFonts w:ascii="Arial" w:hAnsi="Arial" w:cs="Arial"/>
              </w:rPr>
            </w:pPr>
          </w:p>
        </w:tc>
      </w:tr>
      <w:tr w:rsidR="00013D4A" w:rsidRPr="00CB5770" w14:paraId="4FDD1634" w14:textId="77777777" w:rsidTr="009C48AE">
        <w:trPr>
          <w:trHeight w:val="1247"/>
        </w:trPr>
        <w:tc>
          <w:tcPr>
            <w:tcW w:w="2750" w:type="dxa"/>
            <w:vAlign w:val="center"/>
          </w:tcPr>
          <w:p w14:paraId="7885624F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Sonstige Typisierungen</w:t>
            </w:r>
          </w:p>
          <w:p w14:paraId="3019746D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(KIR, MICA, CCR5, etc.)</w:t>
            </w:r>
          </w:p>
        </w:tc>
        <w:tc>
          <w:tcPr>
            <w:tcW w:w="2583" w:type="dxa"/>
          </w:tcPr>
          <w:p w14:paraId="5B9439A9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Anzahl der Untersuchungen:</w:t>
            </w:r>
          </w:p>
          <w:p w14:paraId="6074EDD9" w14:textId="31FABEE0" w:rsidR="00013D4A" w:rsidRPr="00CB5770" w:rsidRDefault="00A868F2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keine</w:t>
            </w:r>
          </w:p>
          <w:p w14:paraId="00D5756D" w14:textId="44418D01" w:rsidR="00013D4A" w:rsidRPr="00CB5770" w:rsidRDefault="00A868F2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>
              <w:rPr>
                <w:rFonts w:ascii="Arial" w:hAnsi="Arial" w:cs="Arial"/>
              </w:rPr>
              <w:t xml:space="preserve"> &lt; 50  </w:t>
            </w:r>
            <w:r w:rsidR="00013D4A" w:rsidRPr="00CB5770">
              <w:rPr>
                <w:rFonts w:ascii="Arial" w:hAnsi="Arial" w:cs="Arial"/>
              </w:rPr>
              <w:t xml:space="preserve"> </w:t>
            </w: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&gt; 50</w:t>
            </w:r>
          </w:p>
        </w:tc>
        <w:tc>
          <w:tcPr>
            <w:tcW w:w="3729" w:type="dxa"/>
          </w:tcPr>
          <w:p w14:paraId="1806970A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Genorte/Methoden:</w:t>
            </w:r>
          </w:p>
        </w:tc>
      </w:tr>
      <w:tr w:rsidR="00013D4A" w:rsidRPr="00CB5770" w14:paraId="0B2DEC1E" w14:textId="77777777" w:rsidTr="009C48AE">
        <w:trPr>
          <w:trHeight w:val="1247"/>
        </w:trPr>
        <w:tc>
          <w:tcPr>
            <w:tcW w:w="2750" w:type="dxa"/>
            <w:vAlign w:val="center"/>
          </w:tcPr>
          <w:p w14:paraId="6FA99760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proofErr w:type="spellStart"/>
            <w:r w:rsidRPr="00CB5770">
              <w:rPr>
                <w:rFonts w:ascii="Arial" w:hAnsi="Arial" w:cs="Arial"/>
              </w:rPr>
              <w:t>Chimärismusanalysen</w:t>
            </w:r>
            <w:proofErr w:type="spellEnd"/>
          </w:p>
        </w:tc>
        <w:tc>
          <w:tcPr>
            <w:tcW w:w="2583" w:type="dxa"/>
          </w:tcPr>
          <w:p w14:paraId="58213529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Anzahl der Untersuchungen:</w:t>
            </w:r>
          </w:p>
          <w:p w14:paraId="0D014655" w14:textId="1DB0F6F0" w:rsidR="00013D4A" w:rsidRPr="00CB5770" w:rsidRDefault="00A868F2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keine</w:t>
            </w:r>
          </w:p>
          <w:p w14:paraId="04F3D598" w14:textId="13870086" w:rsidR="00013D4A" w:rsidRPr="00CB5770" w:rsidRDefault="00A868F2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>
              <w:rPr>
                <w:rFonts w:ascii="Arial" w:hAnsi="Arial" w:cs="Arial"/>
              </w:rPr>
              <w:t xml:space="preserve"> &lt; 200  </w:t>
            </w: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&gt; 200</w:t>
            </w:r>
          </w:p>
        </w:tc>
        <w:tc>
          <w:tcPr>
            <w:tcW w:w="3729" w:type="dxa"/>
          </w:tcPr>
          <w:p w14:paraId="1955C9DD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Methode(n):</w:t>
            </w:r>
          </w:p>
        </w:tc>
      </w:tr>
    </w:tbl>
    <w:p w14:paraId="30890F59" w14:textId="03C471AB" w:rsidR="00013D4A" w:rsidRPr="00CB5770" w:rsidRDefault="00013D4A" w:rsidP="00013D4A">
      <w:pPr>
        <w:spacing w:line="259" w:lineRule="auto"/>
        <w:rPr>
          <w:rFonts w:ascii="Arial" w:eastAsia="Calibri" w:hAnsi="Arial" w:cs="Arial"/>
          <w:lang w:eastAsia="en-US"/>
        </w:rPr>
      </w:pPr>
      <w:r w:rsidRPr="00CB5770">
        <w:rPr>
          <w:rFonts w:ascii="Arial" w:eastAsia="Calibri" w:hAnsi="Arial" w:cs="Arial"/>
          <w:lang w:eastAsia="en-US"/>
        </w:rPr>
        <w:t>* mind. HLA-A, -B, -C, -DQB1 und -DRB1 je Untersuchung (Probe)</w:t>
      </w:r>
    </w:p>
    <w:p w14:paraId="151E9CCE" w14:textId="77777777" w:rsidR="00013D4A" w:rsidRPr="00CB5770" w:rsidRDefault="00013D4A" w:rsidP="00013D4A">
      <w:pPr>
        <w:spacing w:line="259" w:lineRule="auto"/>
        <w:rPr>
          <w:rFonts w:ascii="Arial" w:eastAsia="Calibri" w:hAnsi="Arial" w:cs="Arial"/>
          <w:lang w:eastAsia="en-US"/>
        </w:rPr>
      </w:pPr>
    </w:p>
    <w:p w14:paraId="05CCFDB8" w14:textId="43FA40EE" w:rsidR="00013D4A" w:rsidRPr="00CB5770" w:rsidRDefault="00013D4A" w:rsidP="00013D4A">
      <w:pPr>
        <w:spacing w:after="160" w:line="259" w:lineRule="auto"/>
        <w:rPr>
          <w:rFonts w:ascii="Arial" w:eastAsia="Calibri" w:hAnsi="Arial" w:cs="Arial"/>
          <w:lang w:eastAsia="en-US"/>
        </w:rPr>
      </w:pPr>
    </w:p>
    <w:p w14:paraId="3A2D4968" w14:textId="2CFDA097" w:rsidR="00013D4A" w:rsidRDefault="00013D4A" w:rsidP="00013D4A">
      <w:pPr>
        <w:spacing w:after="160" w:line="259" w:lineRule="auto"/>
        <w:rPr>
          <w:rFonts w:ascii="Arial" w:eastAsia="Calibri" w:hAnsi="Arial" w:cs="Arial"/>
          <w:lang w:eastAsia="en-US"/>
        </w:rPr>
      </w:pPr>
    </w:p>
    <w:p w14:paraId="19068199" w14:textId="77777777" w:rsidR="009C48AE" w:rsidRPr="00CB5770" w:rsidRDefault="009C48AE" w:rsidP="00013D4A">
      <w:pPr>
        <w:spacing w:after="160" w:line="259" w:lineRule="auto"/>
        <w:rPr>
          <w:rFonts w:ascii="Arial" w:eastAsia="Calibri" w:hAnsi="Arial" w:cs="Arial"/>
          <w:lang w:eastAsia="en-US"/>
        </w:rPr>
      </w:pPr>
    </w:p>
    <w:p w14:paraId="6F3E5F73" w14:textId="77777777" w:rsidR="00CC29FF" w:rsidRDefault="00CC29FF" w:rsidP="009C48AE">
      <w:pPr>
        <w:spacing w:after="160" w:line="259" w:lineRule="auto"/>
        <w:rPr>
          <w:rFonts w:ascii="Arial" w:hAnsi="Arial" w:cs="Arial"/>
          <w:b/>
          <w:bCs/>
          <w:color w:val="000000" w:themeColor="text1"/>
        </w:rPr>
      </w:pPr>
    </w:p>
    <w:p w14:paraId="1E8EE20C" w14:textId="161CF060" w:rsidR="009C48AE" w:rsidRDefault="009C48AE" w:rsidP="009C48AE">
      <w:pPr>
        <w:spacing w:after="160" w:line="259" w:lineRule="auto"/>
        <w:rPr>
          <w:rFonts w:ascii="Arial" w:hAnsi="Arial" w:cs="Arial"/>
          <w:b/>
          <w:bCs/>
          <w:color w:val="000000" w:themeColor="text1"/>
        </w:rPr>
      </w:pPr>
      <w:r w:rsidRPr="00CB5770">
        <w:rPr>
          <w:rFonts w:ascii="Arial" w:hAnsi="Arial" w:cs="Arial"/>
          <w:b/>
          <w:bCs/>
          <w:color w:val="000000" w:themeColor="text1"/>
        </w:rPr>
        <w:t>Tabelle 3:</w:t>
      </w:r>
    </w:p>
    <w:p w14:paraId="45185D19" w14:textId="77777777" w:rsidR="00CC29FF" w:rsidRDefault="00CC29FF" w:rsidP="00CC29FF">
      <w:pPr>
        <w:spacing w:after="160" w:line="259" w:lineRule="auto"/>
        <w:rPr>
          <w:rFonts w:ascii="Arial" w:eastAsia="Calibri" w:hAnsi="Arial" w:cs="Arial"/>
          <w:lang w:eastAsia="en-US"/>
        </w:rPr>
      </w:pPr>
      <w:r w:rsidRPr="00CB5770">
        <w:rPr>
          <w:rFonts w:ascii="Arial" w:eastAsia="Calibri" w:hAnsi="Arial" w:cs="Arial"/>
          <w:lang w:eastAsia="en-US"/>
        </w:rPr>
        <w:t>Mindestens zwei Kategorien aus der Serologie müssen erfasst sein, eine der beiden Kategorien muss HLA-Antikörperscreening oder HLA-Antikörperbestimmung sein</w:t>
      </w:r>
      <w:r>
        <w:rPr>
          <w:rFonts w:ascii="Arial" w:eastAsia="Calibri" w:hAnsi="Arial" w:cs="Arial"/>
          <w:lang w:eastAsia="en-US"/>
        </w:rPr>
        <w:t>.</w:t>
      </w:r>
    </w:p>
    <w:p w14:paraId="49A6EB1D" w14:textId="77777777" w:rsidR="009C48AE" w:rsidRPr="00CB5770" w:rsidRDefault="009C48AE" w:rsidP="009C48AE">
      <w:pPr>
        <w:spacing w:after="160" w:line="259" w:lineRule="auto"/>
        <w:rPr>
          <w:rFonts w:ascii="Arial" w:eastAsia="Calibri" w:hAnsi="Arial" w:cs="Arial"/>
          <w:lang w:eastAsia="en-US"/>
        </w:rPr>
      </w:pPr>
      <w:r w:rsidRPr="00CB5770">
        <w:rPr>
          <w:rFonts w:ascii="Arial" w:eastAsia="Calibri" w:hAnsi="Arial" w:cs="Arial"/>
          <w:lang w:eastAsia="en-US"/>
        </w:rPr>
        <w:t xml:space="preserve">Gezählt werden nur Proben/Untersuchungen, für die eine technische und medizinische Plausibilitätskontrolle und Freigabe durchgeführt wurde. HLA-Antikörperbestimmung beinhaltet die Befundung von </w:t>
      </w:r>
      <w:proofErr w:type="spellStart"/>
      <w:r w:rsidRPr="00CB5770">
        <w:rPr>
          <w:rFonts w:ascii="Arial" w:eastAsia="Calibri" w:hAnsi="Arial" w:cs="Arial"/>
          <w:lang w:eastAsia="en-US"/>
        </w:rPr>
        <w:t>donorspezifischen</w:t>
      </w:r>
      <w:proofErr w:type="spellEnd"/>
      <w:r w:rsidRPr="00CB5770">
        <w:rPr>
          <w:rFonts w:ascii="Arial" w:eastAsia="Calibri" w:hAnsi="Arial" w:cs="Arial"/>
          <w:lang w:eastAsia="en-US"/>
        </w:rPr>
        <w:t xml:space="preserve"> Antikörpern.</w:t>
      </w:r>
    </w:p>
    <w:p w14:paraId="23968CE1" w14:textId="715886B2" w:rsidR="009C48AE" w:rsidRDefault="009C48AE" w:rsidP="009C48AE">
      <w:pPr>
        <w:spacing w:after="160" w:line="259" w:lineRule="auto"/>
        <w:rPr>
          <w:rFonts w:ascii="Arial" w:eastAsia="Calibri" w:hAnsi="Arial" w:cs="Arial"/>
          <w:lang w:eastAsia="en-US"/>
        </w:rPr>
      </w:pPr>
    </w:p>
    <w:tbl>
      <w:tblPr>
        <w:tblStyle w:val="Tabellenraster1"/>
        <w:tblpPr w:leftFromText="141" w:rightFromText="141" w:vertAnchor="page" w:horzAnchor="margin" w:tblpY="4551"/>
        <w:tblW w:w="9464" w:type="dxa"/>
        <w:tblLook w:val="04A0" w:firstRow="1" w:lastRow="0" w:firstColumn="1" w:lastColumn="0" w:noHBand="0" w:noVBand="1"/>
      </w:tblPr>
      <w:tblGrid>
        <w:gridCol w:w="3178"/>
        <w:gridCol w:w="2629"/>
        <w:gridCol w:w="3589"/>
        <w:gridCol w:w="68"/>
      </w:tblGrid>
      <w:tr w:rsidR="00302C2A" w:rsidRPr="00CB5770" w14:paraId="4909BB82" w14:textId="77777777" w:rsidTr="0050554D">
        <w:trPr>
          <w:gridAfter w:val="1"/>
          <w:wAfter w:w="68" w:type="dxa"/>
        </w:trPr>
        <w:tc>
          <w:tcPr>
            <w:tcW w:w="9396" w:type="dxa"/>
            <w:gridSpan w:val="3"/>
          </w:tcPr>
          <w:p w14:paraId="4F45EFB4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  <w:b/>
              </w:rPr>
              <w:t>Kategorie Serologie</w:t>
            </w:r>
          </w:p>
        </w:tc>
      </w:tr>
      <w:tr w:rsidR="00302C2A" w:rsidRPr="00CB5770" w14:paraId="10805FE0" w14:textId="77777777" w:rsidTr="0050554D">
        <w:trPr>
          <w:trHeight w:val="1247"/>
        </w:trPr>
        <w:tc>
          <w:tcPr>
            <w:tcW w:w="3178" w:type="dxa"/>
            <w:vAlign w:val="center"/>
          </w:tcPr>
          <w:p w14:paraId="156B5261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HLA-Antikörperscreening</w:t>
            </w:r>
          </w:p>
        </w:tc>
        <w:tc>
          <w:tcPr>
            <w:tcW w:w="2629" w:type="dxa"/>
          </w:tcPr>
          <w:p w14:paraId="51441925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Anzahl der Screenings:</w:t>
            </w:r>
          </w:p>
          <w:p w14:paraId="3C858C57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Pr="00CB5770">
              <w:rPr>
                <w:rFonts w:ascii="Arial" w:hAnsi="Arial" w:cs="Arial"/>
              </w:rPr>
              <w:t xml:space="preserve"> keine</w:t>
            </w:r>
          </w:p>
          <w:p w14:paraId="6A65AEA9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 xml:space="preserve">⃝ </w:t>
            </w:r>
            <w:r>
              <w:rPr>
                <w:rFonts w:ascii="Arial" w:hAnsi="Arial" w:cs="Arial"/>
              </w:rPr>
              <w:t xml:space="preserve">&lt; 1000  </w:t>
            </w: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Pr="00CB5770">
              <w:rPr>
                <w:rFonts w:ascii="Arial" w:hAnsi="Arial" w:cs="Arial"/>
              </w:rPr>
              <w:t xml:space="preserve"> &gt; 1000</w:t>
            </w:r>
          </w:p>
        </w:tc>
        <w:tc>
          <w:tcPr>
            <w:tcW w:w="3657" w:type="dxa"/>
            <w:gridSpan w:val="2"/>
          </w:tcPr>
          <w:p w14:paraId="59EA670E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Methode(n)</w:t>
            </w:r>
          </w:p>
        </w:tc>
      </w:tr>
      <w:tr w:rsidR="00302C2A" w:rsidRPr="00CB5770" w14:paraId="63243540" w14:textId="77777777" w:rsidTr="0050554D">
        <w:trPr>
          <w:trHeight w:val="1247"/>
        </w:trPr>
        <w:tc>
          <w:tcPr>
            <w:tcW w:w="3178" w:type="dxa"/>
            <w:vAlign w:val="center"/>
          </w:tcPr>
          <w:p w14:paraId="27EADB69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HLA-Antikörperbestimmung</w:t>
            </w:r>
          </w:p>
          <w:p w14:paraId="77F0061C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(Single Antigen)</w:t>
            </w:r>
          </w:p>
        </w:tc>
        <w:tc>
          <w:tcPr>
            <w:tcW w:w="2629" w:type="dxa"/>
          </w:tcPr>
          <w:p w14:paraId="4E275E80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Anzahl der Bestimmungen:</w:t>
            </w:r>
          </w:p>
          <w:p w14:paraId="576137EE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 </w:t>
            </w:r>
            <w:r>
              <w:rPr>
                <w:rFonts w:cs="Calibri"/>
              </w:rPr>
              <w:t>⃝</w:t>
            </w:r>
            <w:r w:rsidRPr="00CB5770">
              <w:rPr>
                <w:rFonts w:ascii="Arial" w:hAnsi="Arial" w:cs="Arial"/>
              </w:rPr>
              <w:t xml:space="preserve"> keine</w:t>
            </w:r>
          </w:p>
          <w:p w14:paraId="47AB80B9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 </w:t>
            </w:r>
            <w:r>
              <w:rPr>
                <w:rFonts w:cs="Calibri"/>
              </w:rPr>
              <w:t xml:space="preserve">⃝ </w:t>
            </w:r>
            <w:r>
              <w:rPr>
                <w:rFonts w:ascii="Arial" w:hAnsi="Arial" w:cs="Arial"/>
              </w:rPr>
              <w:t xml:space="preserve">&lt; 200   </w:t>
            </w: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Pr="00CB5770">
              <w:rPr>
                <w:rFonts w:ascii="Arial" w:hAnsi="Arial" w:cs="Arial"/>
              </w:rPr>
              <w:t xml:space="preserve"> &gt; 200</w:t>
            </w:r>
          </w:p>
        </w:tc>
        <w:tc>
          <w:tcPr>
            <w:tcW w:w="3657" w:type="dxa"/>
            <w:gridSpan w:val="2"/>
          </w:tcPr>
          <w:p w14:paraId="19761C31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Methode(n)</w:t>
            </w:r>
          </w:p>
        </w:tc>
      </w:tr>
      <w:tr w:rsidR="00302C2A" w:rsidRPr="00CB5770" w14:paraId="4E12110B" w14:textId="77777777" w:rsidTr="0050554D">
        <w:trPr>
          <w:trHeight w:val="1247"/>
        </w:trPr>
        <w:tc>
          <w:tcPr>
            <w:tcW w:w="3178" w:type="dxa"/>
            <w:vAlign w:val="center"/>
          </w:tcPr>
          <w:p w14:paraId="7F1BD3F4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Nicht-HLA-Antikörperscreening bzw. -bestimmung </w:t>
            </w:r>
          </w:p>
          <w:p w14:paraId="699F3392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(z.B. AT1R, ETRA, MICA etc.)</w:t>
            </w:r>
          </w:p>
        </w:tc>
        <w:tc>
          <w:tcPr>
            <w:tcW w:w="2629" w:type="dxa"/>
          </w:tcPr>
          <w:p w14:paraId="1B8A52AA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Anzahl der Bestimmungen:</w:t>
            </w:r>
          </w:p>
          <w:p w14:paraId="24920971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Pr="00CB5770">
              <w:rPr>
                <w:rFonts w:ascii="Arial" w:hAnsi="Arial" w:cs="Arial"/>
              </w:rPr>
              <w:t xml:space="preserve"> keine</w:t>
            </w:r>
          </w:p>
          <w:p w14:paraId="11810B0C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>
              <w:rPr>
                <w:rFonts w:ascii="Arial" w:hAnsi="Arial" w:cs="Arial"/>
              </w:rPr>
              <w:t xml:space="preserve"> &lt; 50     </w:t>
            </w:r>
            <w:r w:rsidRPr="00CB5770">
              <w:rPr>
                <w:rFonts w:ascii="Arial" w:hAnsi="Arial" w:cs="Arial"/>
              </w:rPr>
              <w:t xml:space="preserve">  </w:t>
            </w:r>
            <w:r>
              <w:rPr>
                <w:rFonts w:cs="Calibri"/>
              </w:rPr>
              <w:t>⃝</w:t>
            </w:r>
            <w:r w:rsidRPr="00CB5770">
              <w:rPr>
                <w:rFonts w:ascii="Arial" w:hAnsi="Arial" w:cs="Arial"/>
              </w:rPr>
              <w:t xml:space="preserve"> &gt; 50</w:t>
            </w:r>
          </w:p>
        </w:tc>
        <w:tc>
          <w:tcPr>
            <w:tcW w:w="3657" w:type="dxa"/>
            <w:gridSpan w:val="2"/>
          </w:tcPr>
          <w:p w14:paraId="1E917A6B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Antikörper und Methode(n)</w:t>
            </w:r>
          </w:p>
        </w:tc>
      </w:tr>
      <w:tr w:rsidR="00302C2A" w:rsidRPr="00CB5770" w14:paraId="2669A45F" w14:textId="77777777" w:rsidTr="0050554D">
        <w:trPr>
          <w:trHeight w:val="1247"/>
        </w:trPr>
        <w:tc>
          <w:tcPr>
            <w:tcW w:w="3178" w:type="dxa"/>
            <w:vAlign w:val="center"/>
          </w:tcPr>
          <w:p w14:paraId="2624B95A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HPA-Antikörperbestimmung</w:t>
            </w:r>
          </w:p>
        </w:tc>
        <w:tc>
          <w:tcPr>
            <w:tcW w:w="2629" w:type="dxa"/>
          </w:tcPr>
          <w:p w14:paraId="69E769D0" w14:textId="77777777" w:rsidR="00302C2A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Anzahl der Bestimmungen:</w:t>
            </w:r>
          </w:p>
          <w:p w14:paraId="6DD352A3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 xml:space="preserve">⃝ </w:t>
            </w:r>
            <w:r w:rsidRPr="00CB5770">
              <w:rPr>
                <w:rFonts w:ascii="Arial" w:hAnsi="Arial" w:cs="Arial"/>
              </w:rPr>
              <w:t>keine</w:t>
            </w:r>
          </w:p>
          <w:p w14:paraId="5F161DA4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>
              <w:rPr>
                <w:rFonts w:ascii="Arial" w:hAnsi="Arial" w:cs="Arial"/>
              </w:rPr>
              <w:t xml:space="preserve"> &lt; 100   </w:t>
            </w:r>
            <w:r w:rsidRPr="00CB5770">
              <w:rPr>
                <w:rFonts w:ascii="Arial" w:hAnsi="Arial" w:cs="Arial"/>
              </w:rPr>
              <w:t xml:space="preserve">  </w:t>
            </w:r>
            <w:r>
              <w:rPr>
                <w:rFonts w:cs="Calibri"/>
              </w:rPr>
              <w:t>⃝</w:t>
            </w:r>
            <w:r w:rsidRPr="00CB5770">
              <w:rPr>
                <w:rFonts w:ascii="Arial" w:hAnsi="Arial" w:cs="Arial"/>
              </w:rPr>
              <w:t xml:space="preserve"> &gt; 100</w:t>
            </w:r>
          </w:p>
        </w:tc>
        <w:tc>
          <w:tcPr>
            <w:tcW w:w="3657" w:type="dxa"/>
            <w:gridSpan w:val="2"/>
          </w:tcPr>
          <w:p w14:paraId="6E7C021A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Methode(n)</w:t>
            </w:r>
          </w:p>
        </w:tc>
      </w:tr>
      <w:tr w:rsidR="00302C2A" w:rsidRPr="00CB5770" w14:paraId="4046B8E4" w14:textId="77777777" w:rsidTr="0050554D">
        <w:trPr>
          <w:trHeight w:val="1247"/>
        </w:trPr>
        <w:tc>
          <w:tcPr>
            <w:tcW w:w="3178" w:type="dxa"/>
            <w:vAlign w:val="center"/>
          </w:tcPr>
          <w:p w14:paraId="3DD38CFB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HNA-Antikörperbestimmung</w:t>
            </w:r>
          </w:p>
        </w:tc>
        <w:tc>
          <w:tcPr>
            <w:tcW w:w="2629" w:type="dxa"/>
          </w:tcPr>
          <w:p w14:paraId="77D4430F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Anzahl der Bestimmungen:</w:t>
            </w:r>
          </w:p>
          <w:p w14:paraId="251D9A66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Pr="00CB5770">
              <w:rPr>
                <w:rFonts w:ascii="Arial" w:hAnsi="Arial" w:cs="Arial"/>
              </w:rPr>
              <w:t xml:space="preserve"> keine</w:t>
            </w:r>
          </w:p>
          <w:p w14:paraId="7BB90FF2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>
              <w:rPr>
                <w:rFonts w:ascii="Arial" w:hAnsi="Arial" w:cs="Arial"/>
              </w:rPr>
              <w:t xml:space="preserve"> &lt; 50    </w:t>
            </w: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Pr="00CB5770">
              <w:rPr>
                <w:rFonts w:ascii="Arial" w:hAnsi="Arial" w:cs="Arial"/>
              </w:rPr>
              <w:t xml:space="preserve"> &gt; 50</w:t>
            </w:r>
          </w:p>
        </w:tc>
        <w:tc>
          <w:tcPr>
            <w:tcW w:w="3657" w:type="dxa"/>
            <w:gridSpan w:val="2"/>
          </w:tcPr>
          <w:p w14:paraId="05A5AF67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Methode(n)</w:t>
            </w:r>
          </w:p>
        </w:tc>
      </w:tr>
      <w:tr w:rsidR="00302C2A" w:rsidRPr="00CB5770" w14:paraId="0F4EA759" w14:textId="77777777" w:rsidTr="0050554D">
        <w:trPr>
          <w:trHeight w:val="1247"/>
        </w:trPr>
        <w:tc>
          <w:tcPr>
            <w:tcW w:w="3178" w:type="dxa"/>
          </w:tcPr>
          <w:p w14:paraId="742FDEB0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Kreuzproben für Organ- und/oder Stammzelltransplantationen</w:t>
            </w:r>
          </w:p>
        </w:tc>
        <w:tc>
          <w:tcPr>
            <w:tcW w:w="2629" w:type="dxa"/>
          </w:tcPr>
          <w:p w14:paraId="6B7EFA4C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Anzahl der Kreuzproben:</w:t>
            </w:r>
          </w:p>
          <w:p w14:paraId="01553943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 </w:t>
            </w:r>
            <w:r>
              <w:rPr>
                <w:rFonts w:cs="Calibri"/>
              </w:rPr>
              <w:t xml:space="preserve">⃝ </w:t>
            </w:r>
            <w:r w:rsidRPr="00CB5770">
              <w:rPr>
                <w:rFonts w:ascii="Arial" w:hAnsi="Arial" w:cs="Arial"/>
              </w:rPr>
              <w:t>keine</w:t>
            </w:r>
          </w:p>
          <w:p w14:paraId="3D82785C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 </w:t>
            </w:r>
            <w:r>
              <w:rPr>
                <w:rFonts w:cs="Calibri"/>
              </w:rPr>
              <w:t>⃝</w:t>
            </w:r>
            <w:r>
              <w:rPr>
                <w:rFonts w:ascii="Arial" w:hAnsi="Arial" w:cs="Arial"/>
              </w:rPr>
              <w:t xml:space="preserve"> &lt; 100  </w:t>
            </w: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Pr="00CB5770">
              <w:rPr>
                <w:rFonts w:ascii="Arial" w:hAnsi="Arial" w:cs="Arial"/>
              </w:rPr>
              <w:t xml:space="preserve"> &gt; 100</w:t>
            </w:r>
          </w:p>
        </w:tc>
        <w:tc>
          <w:tcPr>
            <w:tcW w:w="3657" w:type="dxa"/>
            <w:gridSpan w:val="2"/>
          </w:tcPr>
          <w:p w14:paraId="51504407" w14:textId="77777777" w:rsidR="00302C2A" w:rsidRPr="00CB5770" w:rsidRDefault="00302C2A" w:rsidP="005C65FB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Methode(n)</w:t>
            </w:r>
          </w:p>
        </w:tc>
      </w:tr>
    </w:tbl>
    <w:p w14:paraId="5DD1FFD2" w14:textId="77777777" w:rsidR="009C48AE" w:rsidRPr="00CB5770" w:rsidRDefault="009C48AE" w:rsidP="009C48AE">
      <w:pPr>
        <w:spacing w:after="160" w:line="259" w:lineRule="auto"/>
        <w:rPr>
          <w:rFonts w:ascii="Arial" w:eastAsia="Calibri" w:hAnsi="Arial" w:cs="Arial"/>
          <w:lang w:eastAsia="en-US"/>
        </w:rPr>
      </w:pPr>
    </w:p>
    <w:p w14:paraId="15B3B0E8" w14:textId="77777777" w:rsidR="009C48AE" w:rsidRPr="00CB5770" w:rsidRDefault="009C48AE" w:rsidP="009C48AE">
      <w:pPr>
        <w:spacing w:after="160" w:line="259" w:lineRule="auto"/>
        <w:rPr>
          <w:rFonts w:ascii="Arial" w:eastAsia="Calibri" w:hAnsi="Arial" w:cs="Arial"/>
          <w:lang w:eastAsia="en-US"/>
        </w:rPr>
      </w:pPr>
    </w:p>
    <w:p w14:paraId="34F21BE4" w14:textId="337E0CB2" w:rsidR="00013D4A" w:rsidRPr="00CB5770" w:rsidRDefault="00013D4A" w:rsidP="00013D4A">
      <w:pPr>
        <w:spacing w:after="160" w:line="259" w:lineRule="auto"/>
        <w:rPr>
          <w:rFonts w:ascii="Arial" w:eastAsia="Calibri" w:hAnsi="Arial" w:cs="Arial"/>
          <w:lang w:eastAsia="en-US"/>
        </w:rPr>
      </w:pPr>
    </w:p>
    <w:p w14:paraId="05B9CF7A" w14:textId="77777777" w:rsidR="00013D4A" w:rsidRPr="00CB5770" w:rsidRDefault="00013D4A" w:rsidP="00013D4A">
      <w:pPr>
        <w:spacing w:after="160" w:line="259" w:lineRule="auto"/>
        <w:rPr>
          <w:rFonts w:ascii="Arial" w:eastAsia="Calibri" w:hAnsi="Arial" w:cs="Arial"/>
          <w:lang w:eastAsia="en-US"/>
        </w:rPr>
      </w:pPr>
    </w:p>
    <w:p w14:paraId="59BAF0E6" w14:textId="77777777" w:rsidR="00302C2A" w:rsidRDefault="00302C2A" w:rsidP="00013D4A">
      <w:pPr>
        <w:spacing w:after="160" w:line="259" w:lineRule="auto"/>
        <w:rPr>
          <w:rFonts w:ascii="Arial" w:hAnsi="Arial" w:cs="Arial"/>
          <w:b/>
          <w:bCs/>
          <w:color w:val="000000" w:themeColor="text1"/>
        </w:rPr>
      </w:pPr>
    </w:p>
    <w:p w14:paraId="2978C960" w14:textId="2AF37ACE" w:rsidR="00013D4A" w:rsidRDefault="00013D4A" w:rsidP="00013D4A">
      <w:pPr>
        <w:spacing w:after="160" w:line="259" w:lineRule="auto"/>
        <w:rPr>
          <w:rFonts w:ascii="Arial" w:hAnsi="Arial" w:cs="Arial"/>
          <w:b/>
          <w:bCs/>
          <w:color w:val="000000" w:themeColor="text1"/>
        </w:rPr>
      </w:pPr>
      <w:r w:rsidRPr="00CB5770">
        <w:rPr>
          <w:rFonts w:ascii="Arial" w:hAnsi="Arial" w:cs="Arial"/>
          <w:b/>
          <w:bCs/>
          <w:color w:val="000000" w:themeColor="text1"/>
        </w:rPr>
        <w:lastRenderedPageBreak/>
        <w:t>Tabelle 4:</w:t>
      </w:r>
    </w:p>
    <w:p w14:paraId="6657E641" w14:textId="7AFE0A33" w:rsidR="009C48AE" w:rsidRPr="00CB5770" w:rsidRDefault="009C48AE" w:rsidP="00013D4A">
      <w:pPr>
        <w:spacing w:after="160" w:line="259" w:lineRule="auto"/>
        <w:rPr>
          <w:rFonts w:ascii="Arial" w:eastAsia="Calibri" w:hAnsi="Arial" w:cs="Arial"/>
          <w:lang w:eastAsia="en-US"/>
        </w:rPr>
      </w:pPr>
      <w:r w:rsidRPr="00CB5770">
        <w:rPr>
          <w:rFonts w:ascii="Arial" w:eastAsia="Calibri" w:hAnsi="Arial" w:cs="Arial"/>
          <w:lang w:eastAsia="en-US"/>
        </w:rPr>
        <w:t>Mindestens eine Kategorie muss erfasst sein.</w:t>
      </w:r>
      <w:r w:rsidR="00302C2A">
        <w:rPr>
          <w:rFonts w:ascii="Arial" w:eastAsia="Calibri" w:hAnsi="Arial" w:cs="Arial"/>
          <w:lang w:eastAsia="en-US"/>
        </w:rPr>
        <w:t xml:space="preserve"> Die Risikobewertung für die </w:t>
      </w:r>
      <w:r w:rsidR="00302C2A" w:rsidRPr="00CB5770">
        <w:rPr>
          <w:rFonts w:ascii="Arial" w:hAnsi="Arial" w:cs="Arial"/>
        </w:rPr>
        <w:t>postmortale Organspende</w:t>
      </w:r>
      <w:r w:rsidR="00302C2A">
        <w:rPr>
          <w:rFonts w:ascii="Arial" w:hAnsi="Arial" w:cs="Arial"/>
        </w:rPr>
        <w:t xml:space="preserve"> beinhaltet stets eine virtuelle Kreuzprobe.</w:t>
      </w: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13D4A" w:rsidRPr="00CB5770" w14:paraId="715EC83C" w14:textId="77777777" w:rsidTr="00077816">
        <w:tc>
          <w:tcPr>
            <w:tcW w:w="9062" w:type="dxa"/>
            <w:gridSpan w:val="3"/>
          </w:tcPr>
          <w:p w14:paraId="2C2A6483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  <w:b/>
              </w:rPr>
              <w:t>Kategorie Risikobewertung, Spendersuche und Beratung</w:t>
            </w:r>
          </w:p>
        </w:tc>
      </w:tr>
      <w:tr w:rsidR="00013D4A" w:rsidRPr="00CB5770" w14:paraId="3AB258C1" w14:textId="77777777" w:rsidTr="009C48AE">
        <w:trPr>
          <w:trHeight w:val="1247"/>
        </w:trPr>
        <w:tc>
          <w:tcPr>
            <w:tcW w:w="3020" w:type="dxa"/>
          </w:tcPr>
          <w:p w14:paraId="5C348D0C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Risikobewertungen Nierentransplantation</w:t>
            </w:r>
          </w:p>
        </w:tc>
        <w:tc>
          <w:tcPr>
            <w:tcW w:w="3021" w:type="dxa"/>
          </w:tcPr>
          <w:p w14:paraId="6713EAE3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Anzahl für Lebend-Organspende:</w:t>
            </w:r>
          </w:p>
          <w:p w14:paraId="0226E507" w14:textId="6C64468A" w:rsidR="00013D4A" w:rsidRPr="00CB5770" w:rsidRDefault="00A868F2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keine</w:t>
            </w:r>
          </w:p>
          <w:p w14:paraId="292CF9DD" w14:textId="02DBC026" w:rsidR="00013D4A" w:rsidRPr="00CB5770" w:rsidRDefault="00A868F2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&lt; 50     </w:t>
            </w: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&gt; 50</w:t>
            </w:r>
          </w:p>
        </w:tc>
        <w:tc>
          <w:tcPr>
            <w:tcW w:w="3021" w:type="dxa"/>
          </w:tcPr>
          <w:p w14:paraId="3D7A4F3B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Anzahl für postmortale Organspende:</w:t>
            </w:r>
          </w:p>
          <w:p w14:paraId="183E60E7" w14:textId="0464466F" w:rsidR="00013D4A" w:rsidRPr="00CB5770" w:rsidRDefault="00A868F2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keine</w:t>
            </w:r>
          </w:p>
          <w:p w14:paraId="2C1848EC" w14:textId="57384907" w:rsidR="00013D4A" w:rsidRPr="00CB5770" w:rsidRDefault="00A868F2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>
              <w:rPr>
                <w:rFonts w:ascii="Arial" w:hAnsi="Arial" w:cs="Arial"/>
              </w:rPr>
              <w:t xml:space="preserve"> &lt; 100   </w:t>
            </w: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&gt; 100</w:t>
            </w:r>
          </w:p>
        </w:tc>
      </w:tr>
      <w:tr w:rsidR="00013D4A" w:rsidRPr="00CB5770" w14:paraId="2538A22A" w14:textId="77777777" w:rsidTr="009C48AE">
        <w:trPr>
          <w:trHeight w:val="1247"/>
        </w:trPr>
        <w:tc>
          <w:tcPr>
            <w:tcW w:w="3020" w:type="dxa"/>
          </w:tcPr>
          <w:p w14:paraId="6703C7D7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Suche für </w:t>
            </w:r>
            <w:proofErr w:type="spellStart"/>
            <w:r w:rsidRPr="00CB5770">
              <w:rPr>
                <w:rFonts w:ascii="Arial" w:hAnsi="Arial" w:cs="Arial"/>
              </w:rPr>
              <w:t>hämatopoetische</w:t>
            </w:r>
            <w:proofErr w:type="spellEnd"/>
            <w:r w:rsidRPr="00CB5770">
              <w:rPr>
                <w:rFonts w:ascii="Arial" w:hAnsi="Arial" w:cs="Arial"/>
              </w:rPr>
              <w:t xml:space="preserve"> Stammzellspender</w:t>
            </w:r>
          </w:p>
        </w:tc>
        <w:tc>
          <w:tcPr>
            <w:tcW w:w="3021" w:type="dxa"/>
          </w:tcPr>
          <w:p w14:paraId="17167A3F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Anzahl Suchen für verwandte Spender:</w:t>
            </w:r>
          </w:p>
          <w:p w14:paraId="545C6F05" w14:textId="09236FA2" w:rsidR="00013D4A" w:rsidRPr="00CB5770" w:rsidRDefault="00A868F2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keine</w:t>
            </w:r>
          </w:p>
          <w:p w14:paraId="791BEC21" w14:textId="3BA59E4F" w:rsidR="00013D4A" w:rsidRPr="00CB5770" w:rsidRDefault="00A868F2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 xml:space="preserve">⃝ </w:t>
            </w:r>
            <w:r>
              <w:rPr>
                <w:rFonts w:ascii="Arial" w:hAnsi="Arial" w:cs="Arial"/>
              </w:rPr>
              <w:t xml:space="preserve">&lt; 100   </w:t>
            </w: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&gt; 100</w:t>
            </w:r>
          </w:p>
        </w:tc>
        <w:tc>
          <w:tcPr>
            <w:tcW w:w="3021" w:type="dxa"/>
          </w:tcPr>
          <w:p w14:paraId="3F3E9B9C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Anzahl der Fremdspendersuchen:</w:t>
            </w:r>
          </w:p>
          <w:p w14:paraId="5FE47F9E" w14:textId="4EE321EC" w:rsidR="00013D4A" w:rsidRPr="00CB5770" w:rsidRDefault="00A868F2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keine</w:t>
            </w:r>
          </w:p>
          <w:p w14:paraId="5C00C955" w14:textId="12B305C5" w:rsidR="00013D4A" w:rsidRPr="00CB5770" w:rsidRDefault="00A868F2" w:rsidP="00A868F2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 xml:space="preserve">⃝ </w:t>
            </w:r>
            <w:r w:rsidR="00013D4A" w:rsidRPr="00CB5770">
              <w:rPr>
                <w:rFonts w:ascii="Arial" w:hAnsi="Arial" w:cs="Arial"/>
              </w:rPr>
              <w:t xml:space="preserve">&lt; 100  </w:t>
            </w:r>
            <w:r>
              <w:rPr>
                <w:rFonts w:ascii="Arial" w:hAnsi="Arial" w:cs="Arial"/>
              </w:rPr>
              <w:t xml:space="preserve"> </w:t>
            </w: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&gt; 100</w:t>
            </w:r>
          </w:p>
        </w:tc>
      </w:tr>
      <w:tr w:rsidR="00013D4A" w:rsidRPr="00CB5770" w14:paraId="2C704A80" w14:textId="77777777" w:rsidTr="009C48AE">
        <w:trPr>
          <w:trHeight w:val="1247"/>
        </w:trPr>
        <w:tc>
          <w:tcPr>
            <w:tcW w:w="3020" w:type="dxa"/>
          </w:tcPr>
          <w:p w14:paraId="08B1E866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Beratung für die Auswahl von </w:t>
            </w:r>
            <w:proofErr w:type="spellStart"/>
            <w:r w:rsidRPr="00CB5770">
              <w:rPr>
                <w:rFonts w:ascii="Arial" w:hAnsi="Arial" w:cs="Arial"/>
              </w:rPr>
              <w:t>Thrombozytenspendern</w:t>
            </w:r>
            <w:proofErr w:type="spellEnd"/>
          </w:p>
        </w:tc>
        <w:tc>
          <w:tcPr>
            <w:tcW w:w="3021" w:type="dxa"/>
          </w:tcPr>
          <w:p w14:paraId="2C2D3AF1" w14:textId="77777777" w:rsidR="00013D4A" w:rsidRPr="00CB5770" w:rsidRDefault="00013D4A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>Anzahl der Beratungen:</w:t>
            </w:r>
          </w:p>
          <w:p w14:paraId="5E3AF7A1" w14:textId="47E9CD23" w:rsidR="00013D4A" w:rsidRPr="00CB5770" w:rsidRDefault="00A868F2" w:rsidP="00013D4A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keine</w:t>
            </w:r>
          </w:p>
          <w:p w14:paraId="173AD1A7" w14:textId="1872B4D0" w:rsidR="00013D4A" w:rsidRPr="00CB5770" w:rsidRDefault="00A868F2" w:rsidP="00A868F2">
            <w:pPr>
              <w:rPr>
                <w:rFonts w:ascii="Arial" w:hAnsi="Arial" w:cs="Arial"/>
              </w:rPr>
            </w:pP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&lt; 100  </w:t>
            </w:r>
            <w:r w:rsidRPr="00CB5770">
              <w:rPr>
                <w:rFonts w:ascii="Arial" w:hAnsi="Arial" w:cs="Arial"/>
              </w:rPr>
              <w:t xml:space="preserve"> </w:t>
            </w:r>
            <w:r>
              <w:rPr>
                <w:rFonts w:cs="Calibri"/>
              </w:rPr>
              <w:t>⃝</w:t>
            </w:r>
            <w:r w:rsidR="00013D4A" w:rsidRPr="00CB5770">
              <w:rPr>
                <w:rFonts w:ascii="Arial" w:hAnsi="Arial" w:cs="Arial"/>
              </w:rPr>
              <w:t xml:space="preserve"> &gt; 100</w:t>
            </w:r>
          </w:p>
        </w:tc>
        <w:tc>
          <w:tcPr>
            <w:tcW w:w="3021" w:type="dxa"/>
          </w:tcPr>
          <w:p w14:paraId="4689B84D" w14:textId="77777777" w:rsidR="00013D4A" w:rsidRPr="00CB5770" w:rsidRDefault="00013D4A" w:rsidP="00013D4A">
            <w:pPr>
              <w:rPr>
                <w:rFonts w:ascii="Arial" w:hAnsi="Arial" w:cs="Arial"/>
              </w:rPr>
            </w:pPr>
          </w:p>
        </w:tc>
      </w:tr>
    </w:tbl>
    <w:p w14:paraId="6AE6D2E2" w14:textId="77777777" w:rsidR="00013D4A" w:rsidRPr="00CB5770" w:rsidRDefault="00013D4A" w:rsidP="00013D4A">
      <w:pPr>
        <w:spacing w:after="160" w:line="259" w:lineRule="auto"/>
        <w:rPr>
          <w:rFonts w:ascii="Arial" w:eastAsia="Calibri" w:hAnsi="Arial" w:cs="Arial"/>
          <w:lang w:eastAsia="en-US"/>
        </w:rPr>
      </w:pPr>
    </w:p>
    <w:p w14:paraId="5F5262AC" w14:textId="77777777" w:rsidR="009C48AE" w:rsidRPr="00CB5770" w:rsidRDefault="009C48AE" w:rsidP="00013D4A">
      <w:pPr>
        <w:spacing w:after="160" w:line="259" w:lineRule="auto"/>
        <w:rPr>
          <w:rFonts w:ascii="Arial" w:eastAsia="Calibri" w:hAnsi="Arial" w:cs="Arial"/>
          <w:lang w:eastAsia="en-US"/>
        </w:rPr>
      </w:pPr>
    </w:p>
    <w:p w14:paraId="052D97B5" w14:textId="287E141A" w:rsidR="00013D4A" w:rsidRPr="00CB5770" w:rsidRDefault="00013D4A" w:rsidP="00013D4A">
      <w:pPr>
        <w:spacing w:after="160" w:line="259" w:lineRule="auto"/>
        <w:rPr>
          <w:rFonts w:ascii="Arial" w:eastAsia="Calibri" w:hAnsi="Arial" w:cs="Arial"/>
          <w:lang w:eastAsia="en-US"/>
        </w:rPr>
      </w:pPr>
      <w:r w:rsidRPr="00CB5770">
        <w:rPr>
          <w:rFonts w:ascii="Arial" w:eastAsia="Calibri" w:hAnsi="Arial" w:cs="Arial"/>
          <w:b/>
          <w:lang w:eastAsia="en-US"/>
        </w:rPr>
        <w:t xml:space="preserve">Bei Abdeckung lediglich eines Minimums an Kategorien und gleichzeitig geringen Fallzahlen in einem oder mehreren Bereichen können von den </w:t>
      </w:r>
      <w:proofErr w:type="spellStart"/>
      <w:proofErr w:type="gramStart"/>
      <w:r w:rsidRPr="00CB5770">
        <w:rPr>
          <w:rFonts w:ascii="Arial" w:eastAsia="Calibri" w:hAnsi="Arial" w:cs="Arial"/>
          <w:b/>
          <w:lang w:eastAsia="en-US"/>
        </w:rPr>
        <w:t>Prüfer:innen</w:t>
      </w:r>
      <w:proofErr w:type="spellEnd"/>
      <w:proofErr w:type="gramEnd"/>
      <w:r w:rsidRPr="00CB5770">
        <w:rPr>
          <w:rFonts w:ascii="Arial" w:eastAsia="Calibri" w:hAnsi="Arial" w:cs="Arial"/>
          <w:b/>
          <w:lang w:eastAsia="en-US"/>
        </w:rPr>
        <w:t xml:space="preserve"> zusätzliche Kategorien/Untersuchungen gefordert werden. Diese Kenntnisse können durch Hospitation in einem Labor mit einer Fortbildungsermächtigung für </w:t>
      </w:r>
      <w:proofErr w:type="spellStart"/>
      <w:proofErr w:type="gramStart"/>
      <w:r w:rsidRPr="00CB5770">
        <w:rPr>
          <w:rFonts w:ascii="Arial" w:eastAsia="Calibri" w:hAnsi="Arial" w:cs="Arial"/>
          <w:b/>
          <w:lang w:eastAsia="en-US"/>
        </w:rPr>
        <w:t>Fachimmungenetiker:innen</w:t>
      </w:r>
      <w:proofErr w:type="spellEnd"/>
      <w:proofErr w:type="gramEnd"/>
      <w:r w:rsidRPr="00CB5770">
        <w:rPr>
          <w:rFonts w:ascii="Arial" w:eastAsia="Calibri" w:hAnsi="Arial" w:cs="Arial"/>
          <w:b/>
          <w:lang w:eastAsia="en-US"/>
        </w:rPr>
        <w:t xml:space="preserve"> erworben werden</w:t>
      </w:r>
      <w:r w:rsidRPr="00CB5770">
        <w:rPr>
          <w:rFonts w:ascii="Arial" w:eastAsia="Calibri" w:hAnsi="Arial" w:cs="Arial"/>
          <w:lang w:eastAsia="en-US"/>
        </w:rPr>
        <w:t>.</w:t>
      </w:r>
    </w:p>
    <w:p w14:paraId="07D5FF3E" w14:textId="77777777" w:rsidR="00013D4A" w:rsidRPr="00CB5770" w:rsidRDefault="00013D4A" w:rsidP="00013D4A">
      <w:pPr>
        <w:spacing w:after="160" w:line="259" w:lineRule="auto"/>
        <w:rPr>
          <w:rFonts w:ascii="Arial" w:eastAsia="Calibri" w:hAnsi="Arial" w:cs="Arial"/>
          <w:lang w:eastAsia="en-US"/>
        </w:rPr>
      </w:pPr>
    </w:p>
    <w:p w14:paraId="4121B81F" w14:textId="77777777" w:rsidR="00013D4A" w:rsidRPr="00CB5770" w:rsidRDefault="00013D4A" w:rsidP="00013D4A">
      <w:pPr>
        <w:spacing w:after="160" w:line="259" w:lineRule="auto"/>
        <w:rPr>
          <w:rFonts w:ascii="Arial" w:eastAsia="Calibri" w:hAnsi="Arial" w:cs="Arial"/>
          <w:lang w:eastAsia="en-US"/>
        </w:rPr>
      </w:pPr>
      <w:r w:rsidRPr="00CB5770">
        <w:rPr>
          <w:rFonts w:ascii="Arial" w:eastAsia="Calibri" w:hAnsi="Arial" w:cs="Arial"/>
          <w:lang w:eastAsia="en-US"/>
        </w:rPr>
        <w:t>Ich bestätige die Richtigkeit und Vollständigkeit der obigen Angaben.</w:t>
      </w:r>
    </w:p>
    <w:p w14:paraId="45A14E09" w14:textId="77777777" w:rsidR="00013D4A" w:rsidRPr="00CB5770" w:rsidRDefault="00013D4A" w:rsidP="00013D4A">
      <w:pPr>
        <w:spacing w:after="160" w:line="259" w:lineRule="auto"/>
        <w:rPr>
          <w:rFonts w:ascii="Arial" w:eastAsia="Calibri" w:hAnsi="Arial" w:cs="Arial"/>
          <w:lang w:eastAsia="en-US"/>
        </w:rPr>
      </w:pPr>
    </w:p>
    <w:p w14:paraId="583B81C4" w14:textId="53B689AB" w:rsidR="00013D4A" w:rsidRPr="00CB5770" w:rsidRDefault="00013D4A" w:rsidP="00013D4A">
      <w:pPr>
        <w:spacing w:after="160" w:line="259" w:lineRule="auto"/>
        <w:rPr>
          <w:rFonts w:ascii="Arial" w:eastAsia="Calibri" w:hAnsi="Arial" w:cs="Arial"/>
          <w:lang w:eastAsia="en-US"/>
        </w:rPr>
      </w:pPr>
      <w:r w:rsidRPr="00CB5770">
        <w:rPr>
          <w:rFonts w:ascii="Arial" w:eastAsia="Calibri" w:hAnsi="Arial" w:cs="Arial"/>
          <w:lang w:eastAsia="en-US"/>
        </w:rPr>
        <w:t>_________________________________________________</w:t>
      </w:r>
    </w:p>
    <w:p w14:paraId="7DEE1584" w14:textId="5ADF6C17" w:rsidR="00013D4A" w:rsidRPr="00CB5770" w:rsidRDefault="00013D4A" w:rsidP="00013D4A">
      <w:pPr>
        <w:spacing w:after="160" w:line="259" w:lineRule="auto"/>
        <w:rPr>
          <w:rFonts w:ascii="Arial" w:eastAsia="Calibri" w:hAnsi="Arial" w:cs="Arial"/>
          <w:lang w:eastAsia="en-US"/>
        </w:rPr>
      </w:pPr>
      <w:r w:rsidRPr="00CB5770">
        <w:rPr>
          <w:rFonts w:ascii="Arial" w:eastAsia="Calibri" w:hAnsi="Arial" w:cs="Arial"/>
          <w:lang w:eastAsia="en-US"/>
        </w:rPr>
        <w:t>Datum, Unterschrift des Antragstellers/der Antragstellerin</w:t>
      </w:r>
    </w:p>
    <w:p w14:paraId="7C842A23" w14:textId="77777777" w:rsidR="00013D4A" w:rsidRPr="00CB5770" w:rsidRDefault="00013D4A" w:rsidP="001467ED">
      <w:pPr>
        <w:autoSpaceDE w:val="0"/>
        <w:autoSpaceDN w:val="0"/>
        <w:adjustRightInd w:val="0"/>
        <w:rPr>
          <w:rFonts w:ascii="Arial" w:hAnsi="Arial" w:cs="Arial"/>
          <w:lang w:val="sv-SE"/>
        </w:rPr>
      </w:pPr>
    </w:p>
    <w:sectPr w:rsidR="00013D4A" w:rsidRPr="00CB5770" w:rsidSect="0032054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800" w:right="1417" w:bottom="426" w:left="1417" w:header="720" w:footer="260" w:gutter="0"/>
      <w:cols w:space="720"/>
      <w:noEndnote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B9CA8C9" w16cid:durableId="25C2320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E41A5C" w14:textId="77777777" w:rsidR="002E6552" w:rsidRDefault="002E6552">
      <w:r>
        <w:separator/>
      </w:r>
    </w:p>
  </w:endnote>
  <w:endnote w:type="continuationSeparator" w:id="0">
    <w:p w14:paraId="4E0196E0" w14:textId="77777777" w:rsidR="002E6552" w:rsidRDefault="002E65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08DCD0" w14:textId="77777777" w:rsidR="002B00E4" w:rsidRDefault="002B00E4" w:rsidP="008F77B0">
    <w:pPr>
      <w:pStyle w:val="Fu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14:paraId="550BEC3B" w14:textId="77777777" w:rsidR="002B00E4" w:rsidRDefault="002B00E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4C974A" w14:textId="70AC6F8E" w:rsidR="002B00E4" w:rsidRPr="008F77B0" w:rsidRDefault="002B00E4" w:rsidP="008F77B0">
    <w:pPr>
      <w:pStyle w:val="Fuzeile"/>
      <w:framePr w:wrap="around" w:vAnchor="text" w:hAnchor="margin" w:xAlign="center" w:y="1"/>
      <w:rPr>
        <w:rStyle w:val="Seitenzahl"/>
        <w:rFonts w:ascii="Arial" w:hAnsi="Arial" w:cs="Arial"/>
      </w:rPr>
    </w:pPr>
    <w:r w:rsidRPr="008F77B0">
      <w:rPr>
        <w:rStyle w:val="Seitenzahl"/>
        <w:rFonts w:ascii="Arial" w:hAnsi="Arial" w:cs="Arial"/>
      </w:rPr>
      <w:fldChar w:fldCharType="begin"/>
    </w:r>
    <w:r w:rsidRPr="008F77B0">
      <w:rPr>
        <w:rStyle w:val="Seitenzahl"/>
        <w:rFonts w:ascii="Arial" w:hAnsi="Arial" w:cs="Arial"/>
      </w:rPr>
      <w:instrText xml:space="preserve">PAGE  </w:instrText>
    </w:r>
    <w:r w:rsidRPr="008F77B0">
      <w:rPr>
        <w:rStyle w:val="Seitenzahl"/>
        <w:rFonts w:ascii="Arial" w:hAnsi="Arial" w:cs="Arial"/>
      </w:rPr>
      <w:fldChar w:fldCharType="separate"/>
    </w:r>
    <w:r w:rsidR="00F85ABD">
      <w:rPr>
        <w:rStyle w:val="Seitenzahl"/>
        <w:rFonts w:ascii="Arial" w:hAnsi="Arial" w:cs="Arial"/>
        <w:noProof/>
      </w:rPr>
      <w:t>4</w:t>
    </w:r>
    <w:r w:rsidRPr="008F77B0">
      <w:rPr>
        <w:rStyle w:val="Seitenzahl"/>
        <w:rFonts w:ascii="Arial" w:hAnsi="Arial" w:cs="Arial"/>
      </w:rPr>
      <w:fldChar w:fldCharType="end"/>
    </w:r>
  </w:p>
  <w:p w14:paraId="3C54CC9F" w14:textId="77777777" w:rsidR="002B00E4" w:rsidRDefault="002B00E4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D75839" w14:textId="77777777" w:rsidR="00873859" w:rsidRDefault="0087385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69DB78" w14:textId="77777777" w:rsidR="002E6552" w:rsidRDefault="002E6552">
      <w:r>
        <w:separator/>
      </w:r>
    </w:p>
  </w:footnote>
  <w:footnote w:type="continuationSeparator" w:id="0">
    <w:p w14:paraId="11E051D4" w14:textId="77777777" w:rsidR="002E6552" w:rsidRDefault="002E65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900606" w14:textId="77777777" w:rsidR="00873859" w:rsidRDefault="0087385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3C8E28" w14:textId="2B90DF3F" w:rsidR="002B00E4" w:rsidRPr="00320546" w:rsidRDefault="00113743">
    <w:pPr>
      <w:pStyle w:val="Kopfzeile"/>
      <w:rPr>
        <w:rFonts w:ascii="Arial" w:hAnsi="Arial" w:cs="Arial"/>
      </w:rPr>
    </w:pPr>
    <w:r>
      <w:rPr>
        <w:rFonts w:ascii="Arial" w:hAnsi="Arial" w:cs="Arial"/>
      </w:rPr>
      <w:t xml:space="preserve">Version </w:t>
    </w:r>
    <w:r w:rsidR="00873859">
      <w:rPr>
        <w:rFonts w:ascii="Arial" w:hAnsi="Arial" w:cs="Arial"/>
      </w:rPr>
      <w:t>22</w:t>
    </w:r>
    <w:r w:rsidR="000520D1">
      <w:rPr>
        <w:rFonts w:ascii="Arial" w:hAnsi="Arial" w:cs="Arial"/>
      </w:rPr>
      <w:t>.</w:t>
    </w:r>
    <w:r w:rsidR="00873859">
      <w:rPr>
        <w:rFonts w:ascii="Arial" w:hAnsi="Arial" w:cs="Arial"/>
      </w:rPr>
      <w:t>02</w:t>
    </w:r>
    <w:r w:rsidR="000520D1">
      <w:rPr>
        <w:rFonts w:ascii="Arial" w:hAnsi="Arial" w:cs="Arial"/>
      </w:rPr>
      <w:t>.</w:t>
    </w:r>
    <w:r w:rsidR="00536E99">
      <w:rPr>
        <w:rFonts w:ascii="Arial" w:hAnsi="Arial" w:cs="Arial"/>
      </w:rPr>
      <w:t>202</w:t>
    </w:r>
    <w:r w:rsidR="00873859">
      <w:rPr>
        <w:rFonts w:ascii="Arial" w:hAnsi="Arial" w:cs="Arial"/>
      </w:rPr>
      <w:t>2</w:t>
    </w:r>
    <w:r w:rsidR="000531BC">
      <w:rPr>
        <w:rFonts w:ascii="Arial" w:hAnsi="Arial" w:cs="Arial"/>
      </w:rPr>
      <w:t>, v1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51A70B" w14:textId="77777777" w:rsidR="00873859" w:rsidRDefault="00873859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0EC8"/>
    <w:rsid w:val="0001200D"/>
    <w:rsid w:val="00013792"/>
    <w:rsid w:val="00013D4A"/>
    <w:rsid w:val="00027C67"/>
    <w:rsid w:val="000520D1"/>
    <w:rsid w:val="000531BC"/>
    <w:rsid w:val="000608CA"/>
    <w:rsid w:val="00062A5F"/>
    <w:rsid w:val="0007515E"/>
    <w:rsid w:val="000C1985"/>
    <w:rsid w:val="000C5015"/>
    <w:rsid w:val="000C79F4"/>
    <w:rsid w:val="000D6BFE"/>
    <w:rsid w:val="00102A84"/>
    <w:rsid w:val="00107215"/>
    <w:rsid w:val="00113743"/>
    <w:rsid w:val="001421CC"/>
    <w:rsid w:val="001438A8"/>
    <w:rsid w:val="001467ED"/>
    <w:rsid w:val="00152069"/>
    <w:rsid w:val="001629AE"/>
    <w:rsid w:val="001777B2"/>
    <w:rsid w:val="00195F79"/>
    <w:rsid w:val="001D4BBE"/>
    <w:rsid w:val="00220E69"/>
    <w:rsid w:val="00224D72"/>
    <w:rsid w:val="002508B8"/>
    <w:rsid w:val="002530B6"/>
    <w:rsid w:val="0028629D"/>
    <w:rsid w:val="002A1BB7"/>
    <w:rsid w:val="002B00E4"/>
    <w:rsid w:val="002D29EF"/>
    <w:rsid w:val="002E6552"/>
    <w:rsid w:val="00302C2A"/>
    <w:rsid w:val="003114AA"/>
    <w:rsid w:val="00320546"/>
    <w:rsid w:val="00327E46"/>
    <w:rsid w:val="00333C2D"/>
    <w:rsid w:val="00383ED1"/>
    <w:rsid w:val="003A3B06"/>
    <w:rsid w:val="003D7F7C"/>
    <w:rsid w:val="003E1871"/>
    <w:rsid w:val="0042571B"/>
    <w:rsid w:val="004369CE"/>
    <w:rsid w:val="00442F7A"/>
    <w:rsid w:val="004453F5"/>
    <w:rsid w:val="00452309"/>
    <w:rsid w:val="00462A71"/>
    <w:rsid w:val="004732A4"/>
    <w:rsid w:val="004766A9"/>
    <w:rsid w:val="004A266E"/>
    <w:rsid w:val="004C4FD5"/>
    <w:rsid w:val="004E283E"/>
    <w:rsid w:val="0050221D"/>
    <w:rsid w:val="0050554D"/>
    <w:rsid w:val="00536E99"/>
    <w:rsid w:val="005428A1"/>
    <w:rsid w:val="00546C95"/>
    <w:rsid w:val="00573D7B"/>
    <w:rsid w:val="00584861"/>
    <w:rsid w:val="00594521"/>
    <w:rsid w:val="005A7A88"/>
    <w:rsid w:val="005B10D3"/>
    <w:rsid w:val="005B3A57"/>
    <w:rsid w:val="005B7AAF"/>
    <w:rsid w:val="005C65FB"/>
    <w:rsid w:val="0061503A"/>
    <w:rsid w:val="00646662"/>
    <w:rsid w:val="006701A4"/>
    <w:rsid w:val="006731A5"/>
    <w:rsid w:val="006A324F"/>
    <w:rsid w:val="007064AC"/>
    <w:rsid w:val="00716B83"/>
    <w:rsid w:val="00725D11"/>
    <w:rsid w:val="00731EA9"/>
    <w:rsid w:val="00752240"/>
    <w:rsid w:val="0077087D"/>
    <w:rsid w:val="00786952"/>
    <w:rsid w:val="0079706C"/>
    <w:rsid w:val="007972D6"/>
    <w:rsid w:val="007C5D3F"/>
    <w:rsid w:val="007E4E7E"/>
    <w:rsid w:val="007F615D"/>
    <w:rsid w:val="0082232F"/>
    <w:rsid w:val="00867E77"/>
    <w:rsid w:val="00873859"/>
    <w:rsid w:val="008746E5"/>
    <w:rsid w:val="00877EF9"/>
    <w:rsid w:val="008C1289"/>
    <w:rsid w:val="008C4C9A"/>
    <w:rsid w:val="008C619E"/>
    <w:rsid w:val="008E3B0F"/>
    <w:rsid w:val="008F77B0"/>
    <w:rsid w:val="00903432"/>
    <w:rsid w:val="00905597"/>
    <w:rsid w:val="0091594B"/>
    <w:rsid w:val="00925BA4"/>
    <w:rsid w:val="00932A49"/>
    <w:rsid w:val="00945D0B"/>
    <w:rsid w:val="00964109"/>
    <w:rsid w:val="009A45AD"/>
    <w:rsid w:val="009C48AE"/>
    <w:rsid w:val="009D0EC8"/>
    <w:rsid w:val="009D7498"/>
    <w:rsid w:val="00A17F7C"/>
    <w:rsid w:val="00A353FD"/>
    <w:rsid w:val="00A50C24"/>
    <w:rsid w:val="00A66A04"/>
    <w:rsid w:val="00A7035A"/>
    <w:rsid w:val="00A823F6"/>
    <w:rsid w:val="00A868F2"/>
    <w:rsid w:val="00AD5173"/>
    <w:rsid w:val="00AE32EB"/>
    <w:rsid w:val="00AE53E9"/>
    <w:rsid w:val="00B00C05"/>
    <w:rsid w:val="00B07791"/>
    <w:rsid w:val="00B13ED5"/>
    <w:rsid w:val="00B257FF"/>
    <w:rsid w:val="00B53AFE"/>
    <w:rsid w:val="00B61504"/>
    <w:rsid w:val="00B86DD2"/>
    <w:rsid w:val="00C009B0"/>
    <w:rsid w:val="00C147D4"/>
    <w:rsid w:val="00C32AED"/>
    <w:rsid w:val="00C36E40"/>
    <w:rsid w:val="00C80E17"/>
    <w:rsid w:val="00C96AF1"/>
    <w:rsid w:val="00CA2DA5"/>
    <w:rsid w:val="00CB516F"/>
    <w:rsid w:val="00CB5770"/>
    <w:rsid w:val="00CC29FF"/>
    <w:rsid w:val="00CD5198"/>
    <w:rsid w:val="00CE60CE"/>
    <w:rsid w:val="00CE6F03"/>
    <w:rsid w:val="00CE7687"/>
    <w:rsid w:val="00D04689"/>
    <w:rsid w:val="00D21C9A"/>
    <w:rsid w:val="00D25377"/>
    <w:rsid w:val="00D32B4D"/>
    <w:rsid w:val="00D519BC"/>
    <w:rsid w:val="00D66E57"/>
    <w:rsid w:val="00D76006"/>
    <w:rsid w:val="00D87881"/>
    <w:rsid w:val="00DA028D"/>
    <w:rsid w:val="00DA686D"/>
    <w:rsid w:val="00DD4C1B"/>
    <w:rsid w:val="00DD60DA"/>
    <w:rsid w:val="00E30717"/>
    <w:rsid w:val="00E4010F"/>
    <w:rsid w:val="00E522AE"/>
    <w:rsid w:val="00E56A19"/>
    <w:rsid w:val="00E60651"/>
    <w:rsid w:val="00EA1C88"/>
    <w:rsid w:val="00EC0D7C"/>
    <w:rsid w:val="00ED1FA1"/>
    <w:rsid w:val="00F010BC"/>
    <w:rsid w:val="00F1354A"/>
    <w:rsid w:val="00F241A6"/>
    <w:rsid w:val="00F40EAC"/>
    <w:rsid w:val="00F47A46"/>
    <w:rsid w:val="00F509CA"/>
    <w:rsid w:val="00F56E3B"/>
    <w:rsid w:val="00F62C1F"/>
    <w:rsid w:val="00F6688B"/>
    <w:rsid w:val="00F70740"/>
    <w:rsid w:val="00F85ABD"/>
    <w:rsid w:val="00F8703D"/>
    <w:rsid w:val="00F96E66"/>
    <w:rsid w:val="00FA5C71"/>
    <w:rsid w:val="00FE3F99"/>
    <w:rsid w:val="00FF0584"/>
    <w:rsid w:val="00FF4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AB02828"/>
  <w15:docId w15:val="{32DCCC22-3BC7-4482-9151-4C72AC351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95F79"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semiHidden/>
    <w:rsid w:val="008746E5"/>
    <w:rPr>
      <w:rFonts w:ascii="Tahoma" w:hAnsi="Tahoma" w:cs="Tahoma"/>
      <w:sz w:val="16"/>
      <w:szCs w:val="16"/>
    </w:rPr>
  </w:style>
  <w:style w:type="paragraph" w:styleId="Fuzeile">
    <w:name w:val="footer"/>
    <w:basedOn w:val="Standard"/>
    <w:rsid w:val="008F77B0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8F77B0"/>
  </w:style>
  <w:style w:type="paragraph" w:styleId="Kopfzeile">
    <w:name w:val="header"/>
    <w:basedOn w:val="Standard"/>
    <w:rsid w:val="008F77B0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uiPriority w:val="39"/>
    <w:rsid w:val="00F707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rsid w:val="00CD5198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CD5198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CD5198"/>
  </w:style>
  <w:style w:type="paragraph" w:styleId="Kommentarthema">
    <w:name w:val="annotation subject"/>
    <w:basedOn w:val="Kommentartext"/>
    <w:next w:val="Kommentartext"/>
    <w:link w:val="KommentarthemaZchn"/>
    <w:rsid w:val="00CD5198"/>
    <w:rPr>
      <w:b/>
      <w:bCs/>
    </w:rPr>
  </w:style>
  <w:style w:type="character" w:customStyle="1" w:styleId="KommentarthemaZchn">
    <w:name w:val="Kommentarthema Zchn"/>
    <w:link w:val="Kommentarthema"/>
    <w:rsid w:val="00CD5198"/>
    <w:rPr>
      <w:b/>
      <w:bCs/>
    </w:rPr>
  </w:style>
  <w:style w:type="paragraph" w:styleId="berarbeitung">
    <w:name w:val="Revision"/>
    <w:hidden/>
    <w:uiPriority w:val="99"/>
    <w:semiHidden/>
    <w:rsid w:val="00CD5198"/>
    <w:rPr>
      <w:sz w:val="24"/>
      <w:szCs w:val="24"/>
    </w:rPr>
  </w:style>
  <w:style w:type="table" w:customStyle="1" w:styleId="Tabellenraster1">
    <w:name w:val="Tabellenraster1"/>
    <w:basedOn w:val="NormaleTabelle"/>
    <w:next w:val="Tabellenraster"/>
    <w:uiPriority w:val="39"/>
    <w:rsid w:val="00013D4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B86D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689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6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1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99BF7B-2AAF-4E61-A20F-1988C23E7E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717</Words>
  <Characters>4523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Anlage 2 - Weiterbildungskatalog</vt:lpstr>
    </vt:vector>
  </TitlesOfParts>
  <Company>AKH-WIEN</Company>
  <LinksUpToDate>false</LinksUpToDate>
  <CharactersWithSpaces>5230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Anlage 2 - Weiterbildungskatalog</dc:title>
  <dc:creator>AKH-WIEN</dc:creator>
  <cp:lastModifiedBy>Heinold, Andreas</cp:lastModifiedBy>
  <cp:revision>12</cp:revision>
  <cp:lastPrinted>2010-11-04T18:04:00Z</cp:lastPrinted>
  <dcterms:created xsi:type="dcterms:W3CDTF">2022-02-25T08:41:00Z</dcterms:created>
  <dcterms:modified xsi:type="dcterms:W3CDTF">2022-06-21T09:03:00Z</dcterms:modified>
</cp:coreProperties>
</file>